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B00A" w14:textId="343545A4" w:rsidR="005B50ED" w:rsidRPr="005A1789" w:rsidRDefault="005B50ED" w:rsidP="005B50ED">
      <w:pPr>
        <w:pBdr>
          <w:top w:val="single" w:sz="4" w:space="1" w:color="auto"/>
          <w:left w:val="single" w:sz="4" w:space="4" w:color="auto"/>
          <w:bottom w:val="single" w:sz="4" w:space="1" w:color="auto"/>
          <w:right w:val="single" w:sz="4" w:space="4" w:color="auto"/>
        </w:pBdr>
        <w:rPr>
          <w:rFonts w:ascii="Cambria" w:hAnsi="Cambria"/>
        </w:rPr>
      </w:pPr>
      <w:bookmarkStart w:id="0" w:name="_GoBack"/>
      <w:bookmarkEnd w:id="0"/>
      <w:r w:rsidRPr="005A1789">
        <w:rPr>
          <w:rFonts w:ascii="Cambria" w:hAnsi="Cambria"/>
        </w:rPr>
        <w:t xml:space="preserve">Parker Palmer’s seminal work, </w:t>
      </w:r>
      <w:r w:rsidRPr="005A1789">
        <w:rPr>
          <w:rFonts w:ascii="Cambria" w:hAnsi="Cambria"/>
          <w:i/>
        </w:rPr>
        <w:t xml:space="preserve">The Courage to Teach, </w:t>
      </w:r>
      <w:r w:rsidRPr="005A1789">
        <w:rPr>
          <w:rFonts w:ascii="Cambria" w:hAnsi="Cambria"/>
        </w:rPr>
        <w:t xml:space="preserve">introduced the provocative notions of vulnerability and </w:t>
      </w:r>
      <w:r w:rsidR="00885701" w:rsidRPr="005A1789">
        <w:rPr>
          <w:rFonts w:ascii="Cambria" w:hAnsi="Cambria"/>
        </w:rPr>
        <w:t xml:space="preserve">personal narrative </w:t>
      </w:r>
      <w:r w:rsidR="00236742" w:rsidRPr="005A1789">
        <w:rPr>
          <w:rFonts w:ascii="Cambria" w:hAnsi="Cambria"/>
        </w:rPr>
        <w:t>into discussions around</w:t>
      </w:r>
      <w:r w:rsidRPr="005A1789">
        <w:rPr>
          <w:rFonts w:ascii="Cambria" w:hAnsi="Cambria"/>
        </w:rPr>
        <w:t xml:space="preserve"> pedagogy</w:t>
      </w:r>
      <w:r w:rsidR="00E8137C" w:rsidRPr="005A1789">
        <w:rPr>
          <w:rFonts w:ascii="Cambria" w:hAnsi="Cambria"/>
        </w:rPr>
        <w:t xml:space="preserve">. In many respects Palmer directed attention away from </w:t>
      </w:r>
      <w:r w:rsidRPr="005A1789">
        <w:rPr>
          <w:rFonts w:ascii="Cambria" w:hAnsi="Cambria"/>
        </w:rPr>
        <w:t>technique toward teacher self-aware</w:t>
      </w:r>
      <w:r w:rsidR="00267006" w:rsidRPr="005A1789">
        <w:rPr>
          <w:rFonts w:ascii="Cambria" w:hAnsi="Cambria"/>
        </w:rPr>
        <w:t>ness and courageous self-giving; qualities that in themselves call out a deeper</w:t>
      </w:r>
      <w:r w:rsidR="00DE2BAA" w:rsidRPr="005A1789">
        <w:rPr>
          <w:rFonts w:ascii="Cambria" w:hAnsi="Cambria"/>
        </w:rPr>
        <w:t>, life-giving</w:t>
      </w:r>
      <w:r w:rsidR="00267006" w:rsidRPr="005A1789">
        <w:rPr>
          <w:rFonts w:ascii="Cambria" w:hAnsi="Cambria"/>
        </w:rPr>
        <w:t xml:space="preserve"> learning in others.</w:t>
      </w:r>
    </w:p>
    <w:p w14:paraId="4CA625E1" w14:textId="5BA0A93C" w:rsidR="005B50ED" w:rsidRPr="005A1789" w:rsidRDefault="005B50ED" w:rsidP="005B50ED">
      <w:pPr>
        <w:pBdr>
          <w:top w:val="single" w:sz="4" w:space="1" w:color="auto"/>
          <w:left w:val="single" w:sz="4" w:space="4" w:color="auto"/>
          <w:bottom w:val="single" w:sz="4" w:space="1" w:color="auto"/>
          <w:right w:val="single" w:sz="4" w:space="4" w:color="auto"/>
        </w:pBdr>
        <w:rPr>
          <w:rFonts w:ascii="Cambria" w:hAnsi="Cambria"/>
        </w:rPr>
      </w:pPr>
      <w:r w:rsidRPr="005A1789">
        <w:rPr>
          <w:rFonts w:ascii="Cambria" w:hAnsi="Cambria"/>
        </w:rPr>
        <w:t>Beginning with Jesus, the Christian tradition has always held teaching to be a charism. As such, it is a vehicle of Spirit for both teacher and student. Using the</w:t>
      </w:r>
      <w:r w:rsidR="00236742" w:rsidRPr="005A1789">
        <w:rPr>
          <w:rFonts w:ascii="Cambria" w:hAnsi="Cambria"/>
        </w:rPr>
        <w:t xml:space="preserve"> spiritual</w:t>
      </w:r>
      <w:r w:rsidRPr="005A1789">
        <w:rPr>
          <w:rFonts w:ascii="Cambria" w:hAnsi="Cambria"/>
        </w:rPr>
        <w:t xml:space="preserve"> ‘Infusion’ and ‘Effusion’</w:t>
      </w:r>
      <w:r w:rsidR="003D1706" w:rsidRPr="005A1789">
        <w:rPr>
          <w:rFonts w:ascii="Cambria" w:hAnsi="Cambria"/>
        </w:rPr>
        <w:t xml:space="preserve"> </w:t>
      </w:r>
      <w:r w:rsidR="0034682D" w:rsidRPr="005A1789">
        <w:rPr>
          <w:rFonts w:ascii="Cambria" w:hAnsi="Cambria"/>
        </w:rPr>
        <w:t>principles</w:t>
      </w:r>
      <w:r w:rsidRPr="005A1789">
        <w:rPr>
          <w:rFonts w:ascii="Cambria" w:hAnsi="Cambria"/>
        </w:rPr>
        <w:t xml:space="preserve"> of Saint Bernard of Clairvaux (1090-1153), who succinctly wrote, “First be filled then control the outpouring,” (Sermon 18, </w:t>
      </w:r>
      <w:r w:rsidRPr="005A1789">
        <w:rPr>
          <w:rFonts w:ascii="Cambria" w:hAnsi="Cambria"/>
          <w:i/>
        </w:rPr>
        <w:t>Song of Songs</w:t>
      </w:r>
      <w:r w:rsidRPr="005A1789">
        <w:rPr>
          <w:rFonts w:ascii="Cambria" w:hAnsi="Cambria"/>
        </w:rPr>
        <w:t>), I intend to suggest t</w:t>
      </w:r>
      <w:r w:rsidR="00236742" w:rsidRPr="005A1789">
        <w:rPr>
          <w:rFonts w:ascii="Cambria" w:hAnsi="Cambria"/>
        </w:rPr>
        <w:t xml:space="preserve">hat pedagogical formation </w:t>
      </w:r>
      <w:r w:rsidRPr="005A1789">
        <w:rPr>
          <w:rFonts w:ascii="Cambria" w:hAnsi="Cambria"/>
        </w:rPr>
        <w:t>begins with the teacher, that is, in and through thei</w:t>
      </w:r>
      <w:r w:rsidR="00885701" w:rsidRPr="005A1789">
        <w:rPr>
          <w:rFonts w:ascii="Cambria" w:hAnsi="Cambria"/>
        </w:rPr>
        <w:t>r own spiritual attentiveness</w:t>
      </w:r>
      <w:r w:rsidRPr="005A1789">
        <w:rPr>
          <w:rFonts w:ascii="Cambria" w:hAnsi="Cambria"/>
        </w:rPr>
        <w:t>. This also raises the question as to w</w:t>
      </w:r>
      <w:r w:rsidR="00956918" w:rsidRPr="005A1789">
        <w:rPr>
          <w:rFonts w:ascii="Cambria" w:hAnsi="Cambria"/>
        </w:rPr>
        <w:t>hether teaching can be offered</w:t>
      </w:r>
      <w:r w:rsidR="00E417E2" w:rsidRPr="005A1789">
        <w:rPr>
          <w:rFonts w:ascii="Cambria" w:hAnsi="Cambria"/>
        </w:rPr>
        <w:t xml:space="preserve"> </w:t>
      </w:r>
      <w:r w:rsidR="00885701" w:rsidRPr="005A1789">
        <w:rPr>
          <w:rFonts w:ascii="Cambria" w:hAnsi="Cambria"/>
        </w:rPr>
        <w:t>and received</w:t>
      </w:r>
      <w:r w:rsidRPr="005A1789">
        <w:rPr>
          <w:rFonts w:ascii="Cambria" w:hAnsi="Cambria"/>
        </w:rPr>
        <w:t xml:space="preserve"> as a spiritual practice.  </w:t>
      </w:r>
    </w:p>
    <w:p w14:paraId="1D081610" w14:textId="77777777" w:rsidR="005B50ED" w:rsidRPr="005A1789" w:rsidRDefault="005B50ED" w:rsidP="005B50ED">
      <w:pPr>
        <w:spacing w:line="360" w:lineRule="auto"/>
        <w:rPr>
          <w:rFonts w:ascii="Cambria" w:hAnsi="Cambria"/>
          <w:b/>
          <w:sz w:val="28"/>
          <w:szCs w:val="28"/>
        </w:rPr>
      </w:pPr>
      <w:r w:rsidRPr="005A1789">
        <w:rPr>
          <w:rFonts w:ascii="Cambria" w:hAnsi="Cambria"/>
          <w:b/>
          <w:sz w:val="28"/>
          <w:szCs w:val="28"/>
        </w:rPr>
        <w:t>ANZATFE Biennial Conference, Sydney December 5-7</w:t>
      </w:r>
      <w:r w:rsidRPr="005A1789">
        <w:rPr>
          <w:rFonts w:ascii="Cambria" w:hAnsi="Cambria"/>
          <w:b/>
          <w:sz w:val="28"/>
          <w:szCs w:val="28"/>
          <w:vertAlign w:val="superscript"/>
        </w:rPr>
        <w:t>th</w:t>
      </w:r>
      <w:r w:rsidRPr="005A1789">
        <w:rPr>
          <w:rFonts w:ascii="Cambria" w:hAnsi="Cambria"/>
          <w:b/>
          <w:sz w:val="28"/>
          <w:szCs w:val="28"/>
        </w:rPr>
        <w:t xml:space="preserve"> 2017</w:t>
      </w:r>
    </w:p>
    <w:p w14:paraId="5A4317D0" w14:textId="77777777" w:rsidR="005B50ED" w:rsidRPr="005A1789" w:rsidRDefault="005B50ED" w:rsidP="005B50ED">
      <w:pPr>
        <w:spacing w:line="360" w:lineRule="auto"/>
        <w:rPr>
          <w:rFonts w:ascii="Cambria" w:hAnsi="Cambria"/>
          <w:b/>
          <w:sz w:val="28"/>
          <w:szCs w:val="28"/>
        </w:rPr>
      </w:pPr>
      <w:r w:rsidRPr="005A1789">
        <w:rPr>
          <w:rFonts w:ascii="Cambria" w:hAnsi="Cambria"/>
          <w:b/>
          <w:sz w:val="28"/>
          <w:szCs w:val="28"/>
        </w:rPr>
        <w:t xml:space="preserve">Pedagogical Practices for Formation </w:t>
      </w:r>
    </w:p>
    <w:p w14:paraId="5AF562A6" w14:textId="77777777" w:rsidR="005B50ED" w:rsidRPr="005A1789" w:rsidRDefault="0006672E" w:rsidP="005B50ED">
      <w:pPr>
        <w:spacing w:line="360" w:lineRule="auto"/>
        <w:rPr>
          <w:rFonts w:ascii="Cambria" w:hAnsi="Cambria"/>
          <w:i/>
          <w:sz w:val="28"/>
          <w:szCs w:val="28"/>
        </w:rPr>
      </w:pPr>
      <w:r w:rsidRPr="005A1789">
        <w:rPr>
          <w:rFonts w:ascii="Cambria" w:hAnsi="Cambria"/>
          <w:i/>
          <w:sz w:val="28"/>
          <w:szCs w:val="28"/>
        </w:rPr>
        <w:t>‘First be filled then control the outpouring…’</w:t>
      </w:r>
    </w:p>
    <w:p w14:paraId="12D65D37" w14:textId="5AE4BF64" w:rsidR="00243FC4" w:rsidRPr="008B7360" w:rsidRDefault="002C2E4C" w:rsidP="005B50ED">
      <w:pPr>
        <w:spacing w:line="360" w:lineRule="auto"/>
        <w:rPr>
          <w:rFonts w:ascii="Cambria" w:hAnsi="Cambria"/>
          <w:sz w:val="26"/>
          <w:szCs w:val="26"/>
        </w:rPr>
      </w:pPr>
      <w:r w:rsidRPr="008B7360">
        <w:rPr>
          <w:rFonts w:ascii="Cambria" w:hAnsi="Cambria"/>
          <w:sz w:val="26"/>
          <w:szCs w:val="26"/>
        </w:rPr>
        <w:t>At the conclusion of the Uniting Church’s Nat</w:t>
      </w:r>
      <w:r w:rsidR="003F74F4" w:rsidRPr="008B7360">
        <w:rPr>
          <w:rFonts w:ascii="Cambria" w:hAnsi="Cambria"/>
          <w:sz w:val="26"/>
          <w:szCs w:val="26"/>
        </w:rPr>
        <w:t>ional Conference on worship in</w:t>
      </w:r>
      <w:r w:rsidRPr="008B7360">
        <w:rPr>
          <w:rFonts w:ascii="Cambria" w:hAnsi="Cambria"/>
          <w:sz w:val="26"/>
          <w:szCs w:val="26"/>
        </w:rPr>
        <w:t xml:space="preserve"> July,</w:t>
      </w:r>
      <w:r w:rsidR="005B50ED" w:rsidRPr="008B7360">
        <w:rPr>
          <w:rStyle w:val="FootnoteReference"/>
          <w:rFonts w:ascii="Cambria" w:hAnsi="Cambria"/>
          <w:sz w:val="26"/>
          <w:szCs w:val="26"/>
        </w:rPr>
        <w:footnoteReference w:id="1"/>
      </w:r>
      <w:r w:rsidR="00A8000F" w:rsidRPr="008B7360">
        <w:rPr>
          <w:rFonts w:ascii="Cambria" w:hAnsi="Cambria"/>
          <w:sz w:val="26"/>
          <w:szCs w:val="26"/>
        </w:rPr>
        <w:t xml:space="preserve"> an</w:t>
      </w:r>
      <w:r w:rsidRPr="008B7360">
        <w:rPr>
          <w:rFonts w:ascii="Cambria" w:hAnsi="Cambria"/>
          <w:sz w:val="26"/>
          <w:szCs w:val="26"/>
        </w:rPr>
        <w:t xml:space="preserve"> opportunity was given to</w:t>
      </w:r>
      <w:r w:rsidR="00865F7F" w:rsidRPr="008B7360">
        <w:rPr>
          <w:rFonts w:ascii="Cambria" w:hAnsi="Cambria"/>
          <w:sz w:val="26"/>
          <w:szCs w:val="26"/>
        </w:rPr>
        <w:t xml:space="preserve"> its</w:t>
      </w:r>
      <w:r w:rsidR="00EE5A0D" w:rsidRPr="008B7360">
        <w:rPr>
          <w:rFonts w:ascii="Cambria" w:hAnsi="Cambria"/>
          <w:sz w:val="26"/>
          <w:szCs w:val="26"/>
        </w:rPr>
        <w:t xml:space="preserve"> participants </w:t>
      </w:r>
      <w:r w:rsidR="00347B43" w:rsidRPr="008B7360">
        <w:rPr>
          <w:rFonts w:ascii="Cambria" w:hAnsi="Cambria"/>
          <w:sz w:val="26"/>
          <w:szCs w:val="26"/>
        </w:rPr>
        <w:t>to ask anything of a summarising</w:t>
      </w:r>
      <w:r w:rsidR="00F35492" w:rsidRPr="008B7360">
        <w:rPr>
          <w:rFonts w:ascii="Cambria" w:hAnsi="Cambria"/>
          <w:sz w:val="26"/>
          <w:szCs w:val="26"/>
        </w:rPr>
        <w:t xml:space="preserve"> nature of its</w:t>
      </w:r>
      <w:r w:rsidR="00AE1765" w:rsidRPr="008B7360">
        <w:rPr>
          <w:rFonts w:ascii="Cambria" w:hAnsi="Cambria"/>
          <w:sz w:val="26"/>
          <w:szCs w:val="26"/>
        </w:rPr>
        <w:t xml:space="preserve"> three key</w:t>
      </w:r>
      <w:r w:rsidRPr="008B7360">
        <w:rPr>
          <w:rFonts w:ascii="Cambria" w:hAnsi="Cambria"/>
          <w:sz w:val="26"/>
          <w:szCs w:val="26"/>
        </w:rPr>
        <w:t xml:space="preserve">note speakers. </w:t>
      </w:r>
    </w:p>
    <w:p w14:paraId="44C2B177" w14:textId="7178CACD" w:rsidR="00920E4D" w:rsidRPr="008B7360" w:rsidRDefault="00797735" w:rsidP="005B50ED">
      <w:pPr>
        <w:spacing w:line="360" w:lineRule="auto"/>
        <w:rPr>
          <w:rFonts w:ascii="Cambria" w:hAnsi="Cambria"/>
          <w:sz w:val="26"/>
          <w:szCs w:val="26"/>
        </w:rPr>
      </w:pPr>
      <w:r w:rsidRPr="008B7360">
        <w:rPr>
          <w:rFonts w:ascii="Cambria" w:hAnsi="Cambria"/>
          <w:sz w:val="26"/>
          <w:szCs w:val="26"/>
        </w:rPr>
        <w:t xml:space="preserve">Rev </w:t>
      </w:r>
      <w:r w:rsidR="002C2E4C" w:rsidRPr="008B7360">
        <w:rPr>
          <w:rFonts w:ascii="Cambria" w:hAnsi="Cambria"/>
          <w:sz w:val="26"/>
          <w:szCs w:val="26"/>
        </w:rPr>
        <w:t>Professor Ruth Duck (</w:t>
      </w:r>
      <w:r w:rsidR="005B50ED" w:rsidRPr="008B7360">
        <w:rPr>
          <w:rFonts w:ascii="Cambria" w:hAnsi="Cambria"/>
          <w:sz w:val="26"/>
          <w:szCs w:val="26"/>
        </w:rPr>
        <w:t xml:space="preserve">Illinois, </w:t>
      </w:r>
      <w:r w:rsidR="002C2E4C" w:rsidRPr="008B7360">
        <w:rPr>
          <w:rFonts w:ascii="Cambria" w:hAnsi="Cambria"/>
          <w:sz w:val="26"/>
          <w:szCs w:val="26"/>
        </w:rPr>
        <w:t xml:space="preserve">USA), </w:t>
      </w:r>
      <w:r w:rsidRPr="008B7360">
        <w:rPr>
          <w:rFonts w:ascii="Cambria" w:hAnsi="Cambria"/>
          <w:sz w:val="26"/>
          <w:szCs w:val="26"/>
        </w:rPr>
        <w:t xml:space="preserve">Rev </w:t>
      </w:r>
      <w:r w:rsidR="002C2E4C" w:rsidRPr="008B7360">
        <w:rPr>
          <w:rFonts w:ascii="Cambria" w:hAnsi="Cambria"/>
          <w:sz w:val="26"/>
          <w:szCs w:val="26"/>
        </w:rPr>
        <w:t>Dr Stephen Burns (Melbourne) and Rev Mark Pierson (Auckland) are all teachers</w:t>
      </w:r>
      <w:r w:rsidR="005A0CA1" w:rsidRPr="008B7360">
        <w:rPr>
          <w:rFonts w:ascii="Cambria" w:hAnsi="Cambria"/>
          <w:sz w:val="26"/>
          <w:szCs w:val="26"/>
        </w:rPr>
        <w:t xml:space="preserve"> and practitioners</w:t>
      </w:r>
      <w:r w:rsidR="002C2E4C" w:rsidRPr="008B7360">
        <w:rPr>
          <w:rFonts w:ascii="Cambria" w:hAnsi="Cambria"/>
          <w:sz w:val="26"/>
          <w:szCs w:val="26"/>
        </w:rPr>
        <w:t xml:space="preserve"> of</w:t>
      </w:r>
      <w:r w:rsidR="004B0A11" w:rsidRPr="008B7360">
        <w:rPr>
          <w:rFonts w:ascii="Cambria" w:hAnsi="Cambria"/>
          <w:sz w:val="26"/>
          <w:szCs w:val="26"/>
        </w:rPr>
        <w:t xml:space="preserve"> Christian</w:t>
      </w:r>
      <w:r w:rsidR="002C2E4C" w:rsidRPr="008B7360">
        <w:rPr>
          <w:rFonts w:ascii="Cambria" w:hAnsi="Cambria"/>
          <w:sz w:val="26"/>
          <w:szCs w:val="26"/>
        </w:rPr>
        <w:t xml:space="preserve"> worship</w:t>
      </w:r>
      <w:r w:rsidR="00865F7F" w:rsidRPr="008B7360">
        <w:rPr>
          <w:rFonts w:ascii="Cambria" w:hAnsi="Cambria"/>
          <w:sz w:val="26"/>
          <w:szCs w:val="26"/>
        </w:rPr>
        <w:t xml:space="preserve">, well </w:t>
      </w:r>
      <w:r w:rsidR="000D792A" w:rsidRPr="008B7360">
        <w:rPr>
          <w:rFonts w:ascii="Cambria" w:hAnsi="Cambria"/>
          <w:sz w:val="26"/>
          <w:szCs w:val="26"/>
        </w:rPr>
        <w:t>published and highly</w:t>
      </w:r>
      <w:r w:rsidR="00566294" w:rsidRPr="008B7360">
        <w:rPr>
          <w:rFonts w:ascii="Cambria" w:hAnsi="Cambria"/>
          <w:sz w:val="26"/>
          <w:szCs w:val="26"/>
        </w:rPr>
        <w:t xml:space="preserve"> respected in</w:t>
      </w:r>
      <w:r w:rsidR="00D14BF7" w:rsidRPr="008B7360">
        <w:rPr>
          <w:rFonts w:ascii="Cambria" w:hAnsi="Cambria"/>
          <w:sz w:val="26"/>
          <w:szCs w:val="26"/>
        </w:rPr>
        <w:t xml:space="preserve"> both</w:t>
      </w:r>
      <w:r w:rsidR="00566294" w:rsidRPr="008B7360">
        <w:rPr>
          <w:rFonts w:ascii="Cambria" w:hAnsi="Cambria"/>
          <w:sz w:val="26"/>
          <w:szCs w:val="26"/>
        </w:rPr>
        <w:t xml:space="preserve"> local and broader</w:t>
      </w:r>
      <w:r w:rsidR="00EE5A0D" w:rsidRPr="008B7360">
        <w:rPr>
          <w:rFonts w:ascii="Cambria" w:hAnsi="Cambria"/>
          <w:sz w:val="26"/>
          <w:szCs w:val="26"/>
        </w:rPr>
        <w:t xml:space="preserve"> contexts. </w:t>
      </w:r>
      <w:r w:rsidR="00865F7F" w:rsidRPr="008B7360">
        <w:rPr>
          <w:rFonts w:ascii="Cambria" w:hAnsi="Cambria"/>
          <w:sz w:val="26"/>
          <w:szCs w:val="26"/>
        </w:rPr>
        <w:t>The final</w:t>
      </w:r>
      <w:r w:rsidR="00D71197" w:rsidRPr="008B7360">
        <w:rPr>
          <w:rFonts w:ascii="Cambria" w:hAnsi="Cambria"/>
          <w:sz w:val="26"/>
          <w:szCs w:val="26"/>
        </w:rPr>
        <w:t xml:space="preserve"> question </w:t>
      </w:r>
      <w:r w:rsidR="008F291B" w:rsidRPr="008B7360">
        <w:rPr>
          <w:rFonts w:ascii="Cambria" w:hAnsi="Cambria"/>
          <w:sz w:val="26"/>
          <w:szCs w:val="26"/>
        </w:rPr>
        <w:t>from the floor</w:t>
      </w:r>
      <w:r w:rsidR="000D792A" w:rsidRPr="008B7360">
        <w:rPr>
          <w:rFonts w:ascii="Cambria" w:hAnsi="Cambria"/>
          <w:sz w:val="26"/>
          <w:szCs w:val="26"/>
        </w:rPr>
        <w:t xml:space="preserve"> was prefaced</w:t>
      </w:r>
      <w:r w:rsidR="003A3999" w:rsidRPr="008B7360">
        <w:rPr>
          <w:rFonts w:ascii="Cambria" w:hAnsi="Cambria"/>
          <w:sz w:val="26"/>
          <w:szCs w:val="26"/>
        </w:rPr>
        <w:t xml:space="preserve"> by an</w:t>
      </w:r>
      <w:r w:rsidR="000D792A" w:rsidRPr="008B7360">
        <w:rPr>
          <w:rFonts w:ascii="Cambria" w:hAnsi="Cambria"/>
          <w:sz w:val="26"/>
          <w:szCs w:val="26"/>
        </w:rPr>
        <w:t xml:space="preserve"> observation that each</w:t>
      </w:r>
      <w:r w:rsidRPr="008B7360">
        <w:rPr>
          <w:rFonts w:ascii="Cambria" w:hAnsi="Cambria"/>
          <w:sz w:val="26"/>
          <w:szCs w:val="26"/>
        </w:rPr>
        <w:t xml:space="preserve"> had</w:t>
      </w:r>
      <w:r w:rsidR="00E417E2" w:rsidRPr="008B7360">
        <w:rPr>
          <w:rFonts w:ascii="Cambria" w:hAnsi="Cambria"/>
          <w:sz w:val="26"/>
          <w:szCs w:val="26"/>
        </w:rPr>
        <w:t xml:space="preserve"> </w:t>
      </w:r>
      <w:r w:rsidR="000B309A" w:rsidRPr="008B7360">
        <w:rPr>
          <w:rFonts w:ascii="Cambria" w:hAnsi="Cambria"/>
          <w:sz w:val="26"/>
          <w:szCs w:val="26"/>
        </w:rPr>
        <w:t>exhibited</w:t>
      </w:r>
      <w:r w:rsidR="00D71197" w:rsidRPr="008B7360">
        <w:rPr>
          <w:rFonts w:ascii="Cambria" w:hAnsi="Cambria"/>
          <w:sz w:val="26"/>
          <w:szCs w:val="26"/>
        </w:rPr>
        <w:t xml:space="preserve"> a discernible</w:t>
      </w:r>
      <w:r w:rsidR="00920E4D" w:rsidRPr="008B7360">
        <w:rPr>
          <w:rFonts w:ascii="Cambria" w:hAnsi="Cambria"/>
          <w:sz w:val="26"/>
          <w:szCs w:val="26"/>
        </w:rPr>
        <w:t xml:space="preserve"> </w:t>
      </w:r>
      <w:r w:rsidR="000D792A" w:rsidRPr="008B7360">
        <w:rPr>
          <w:rFonts w:ascii="Cambria" w:hAnsi="Cambria"/>
          <w:sz w:val="26"/>
          <w:szCs w:val="26"/>
        </w:rPr>
        <w:t>humility</w:t>
      </w:r>
      <w:r w:rsidR="00236742" w:rsidRPr="008B7360">
        <w:rPr>
          <w:rFonts w:ascii="Cambria" w:hAnsi="Cambria"/>
          <w:sz w:val="26"/>
          <w:szCs w:val="26"/>
        </w:rPr>
        <w:t xml:space="preserve"> and </w:t>
      </w:r>
      <w:r w:rsidR="002C1106" w:rsidRPr="008B7360">
        <w:rPr>
          <w:rFonts w:ascii="Cambria" w:hAnsi="Cambria"/>
          <w:sz w:val="26"/>
          <w:szCs w:val="26"/>
        </w:rPr>
        <w:t>love of God</w:t>
      </w:r>
      <w:r w:rsidR="00885701" w:rsidRPr="008B7360">
        <w:rPr>
          <w:rFonts w:ascii="Cambria" w:hAnsi="Cambria"/>
          <w:sz w:val="26"/>
          <w:szCs w:val="26"/>
        </w:rPr>
        <w:t>. “</w:t>
      </w:r>
      <w:r w:rsidR="000D792A" w:rsidRPr="008B7360">
        <w:rPr>
          <w:rFonts w:ascii="Cambria" w:hAnsi="Cambria"/>
          <w:sz w:val="26"/>
          <w:szCs w:val="26"/>
        </w:rPr>
        <w:t>What, therefore, were their</w:t>
      </w:r>
      <w:r w:rsidR="005A0CA1" w:rsidRPr="008B7360">
        <w:rPr>
          <w:rFonts w:ascii="Cambria" w:hAnsi="Cambria"/>
          <w:sz w:val="26"/>
          <w:szCs w:val="26"/>
        </w:rPr>
        <w:t xml:space="preserve"> </w:t>
      </w:r>
      <w:r w:rsidR="000D792A" w:rsidRPr="008B7360">
        <w:rPr>
          <w:rFonts w:ascii="Cambria" w:hAnsi="Cambria"/>
          <w:sz w:val="26"/>
          <w:szCs w:val="26"/>
        </w:rPr>
        <w:t>spiritual practices, and how did they</w:t>
      </w:r>
      <w:r w:rsidR="004B0A11" w:rsidRPr="008B7360">
        <w:rPr>
          <w:rFonts w:ascii="Cambria" w:hAnsi="Cambria"/>
          <w:sz w:val="26"/>
          <w:szCs w:val="26"/>
        </w:rPr>
        <w:t xml:space="preserve"> sense</w:t>
      </w:r>
      <w:r w:rsidR="00A82F87" w:rsidRPr="008B7360">
        <w:rPr>
          <w:rFonts w:ascii="Cambria" w:hAnsi="Cambria"/>
          <w:sz w:val="26"/>
          <w:szCs w:val="26"/>
        </w:rPr>
        <w:t xml:space="preserve"> that</w:t>
      </w:r>
      <w:r w:rsidR="00E417E2" w:rsidRPr="008B7360">
        <w:rPr>
          <w:rFonts w:ascii="Cambria" w:hAnsi="Cambria"/>
          <w:sz w:val="26"/>
          <w:szCs w:val="26"/>
        </w:rPr>
        <w:t xml:space="preserve"> thei</w:t>
      </w:r>
      <w:r w:rsidR="002C1106" w:rsidRPr="008B7360">
        <w:rPr>
          <w:rFonts w:ascii="Cambria" w:hAnsi="Cambria"/>
          <w:sz w:val="26"/>
          <w:szCs w:val="26"/>
        </w:rPr>
        <w:t>r unfolding</w:t>
      </w:r>
      <w:r w:rsidR="00E417E2" w:rsidRPr="008B7360">
        <w:rPr>
          <w:rFonts w:ascii="Cambria" w:hAnsi="Cambria"/>
          <w:sz w:val="26"/>
          <w:szCs w:val="26"/>
        </w:rPr>
        <w:t xml:space="preserve"> relationship</w:t>
      </w:r>
      <w:r w:rsidR="00EE5A0D" w:rsidRPr="008B7360">
        <w:rPr>
          <w:rFonts w:ascii="Cambria" w:hAnsi="Cambria"/>
          <w:sz w:val="26"/>
          <w:szCs w:val="26"/>
        </w:rPr>
        <w:t xml:space="preserve"> with God</w:t>
      </w:r>
      <w:r w:rsidR="005D3613" w:rsidRPr="008B7360">
        <w:rPr>
          <w:rFonts w:ascii="Cambria" w:hAnsi="Cambria"/>
          <w:sz w:val="26"/>
          <w:szCs w:val="26"/>
        </w:rPr>
        <w:t xml:space="preserve"> continue</w:t>
      </w:r>
      <w:r w:rsidR="00A82F87" w:rsidRPr="008B7360">
        <w:rPr>
          <w:rFonts w:ascii="Cambria" w:hAnsi="Cambria"/>
          <w:sz w:val="26"/>
          <w:szCs w:val="26"/>
        </w:rPr>
        <w:t>d</w:t>
      </w:r>
      <w:r w:rsidR="005D3613" w:rsidRPr="008B7360">
        <w:rPr>
          <w:rFonts w:ascii="Cambria" w:hAnsi="Cambria"/>
          <w:sz w:val="26"/>
          <w:szCs w:val="26"/>
        </w:rPr>
        <w:t xml:space="preserve"> to shape</w:t>
      </w:r>
      <w:r w:rsidR="00D71197" w:rsidRPr="008B7360">
        <w:rPr>
          <w:rFonts w:ascii="Cambria" w:hAnsi="Cambria"/>
          <w:sz w:val="26"/>
          <w:szCs w:val="26"/>
        </w:rPr>
        <w:t xml:space="preserve"> </w:t>
      </w:r>
      <w:r w:rsidR="00E417E2" w:rsidRPr="008B7360">
        <w:rPr>
          <w:rFonts w:ascii="Cambria" w:hAnsi="Cambria"/>
          <w:sz w:val="26"/>
          <w:szCs w:val="26"/>
        </w:rPr>
        <w:t>their</w:t>
      </w:r>
      <w:r w:rsidR="004B0A11" w:rsidRPr="008B7360">
        <w:rPr>
          <w:rFonts w:ascii="Cambria" w:hAnsi="Cambria"/>
          <w:sz w:val="26"/>
          <w:szCs w:val="26"/>
        </w:rPr>
        <w:t xml:space="preserve"> </w:t>
      </w:r>
      <w:r w:rsidR="00EE5A0D" w:rsidRPr="008B7360">
        <w:rPr>
          <w:rFonts w:ascii="Cambria" w:hAnsi="Cambria"/>
          <w:sz w:val="26"/>
          <w:szCs w:val="26"/>
        </w:rPr>
        <w:t>ministry</w:t>
      </w:r>
      <w:r w:rsidR="00885701" w:rsidRPr="008B7360">
        <w:rPr>
          <w:rFonts w:ascii="Cambria" w:hAnsi="Cambria"/>
          <w:sz w:val="26"/>
          <w:szCs w:val="26"/>
        </w:rPr>
        <w:t>?”</w:t>
      </w:r>
      <w:r w:rsidR="005B50ED" w:rsidRPr="008B7360">
        <w:rPr>
          <w:rFonts w:ascii="Cambria" w:hAnsi="Cambria"/>
          <w:sz w:val="26"/>
          <w:szCs w:val="26"/>
        </w:rPr>
        <w:t xml:space="preserve"> </w:t>
      </w:r>
    </w:p>
    <w:p w14:paraId="7C1EFBB1" w14:textId="1C33F2A8" w:rsidR="002C2E4C" w:rsidRPr="008B7360" w:rsidRDefault="00A53808" w:rsidP="005B50ED">
      <w:pPr>
        <w:spacing w:line="360" w:lineRule="auto"/>
        <w:rPr>
          <w:rFonts w:ascii="Cambria" w:hAnsi="Cambria"/>
          <w:sz w:val="26"/>
          <w:szCs w:val="26"/>
        </w:rPr>
      </w:pPr>
      <w:r w:rsidRPr="008B7360">
        <w:rPr>
          <w:rFonts w:ascii="Cambria" w:hAnsi="Cambria"/>
          <w:sz w:val="26"/>
          <w:szCs w:val="26"/>
        </w:rPr>
        <w:t>Significantly, each</w:t>
      </w:r>
      <w:r w:rsidR="00920E4D" w:rsidRPr="008B7360">
        <w:rPr>
          <w:rFonts w:ascii="Cambria" w:hAnsi="Cambria"/>
          <w:sz w:val="26"/>
          <w:szCs w:val="26"/>
        </w:rPr>
        <w:t xml:space="preserve"> speaker</w:t>
      </w:r>
      <w:r w:rsidRPr="008B7360">
        <w:rPr>
          <w:rFonts w:ascii="Cambria" w:hAnsi="Cambria"/>
          <w:sz w:val="26"/>
          <w:szCs w:val="26"/>
        </w:rPr>
        <w:t xml:space="preserve"> welcomed the somewhat </w:t>
      </w:r>
      <w:r w:rsidR="002C1106" w:rsidRPr="008B7360">
        <w:rPr>
          <w:rFonts w:ascii="Cambria" w:hAnsi="Cambria"/>
          <w:sz w:val="26"/>
          <w:szCs w:val="26"/>
        </w:rPr>
        <w:t>unusual</w:t>
      </w:r>
      <w:r w:rsidRPr="008B7360">
        <w:rPr>
          <w:rFonts w:ascii="Cambria" w:hAnsi="Cambria"/>
          <w:sz w:val="26"/>
          <w:szCs w:val="26"/>
        </w:rPr>
        <w:t xml:space="preserve"> question and</w:t>
      </w:r>
      <w:r w:rsidR="000567E1" w:rsidRPr="008B7360">
        <w:rPr>
          <w:rFonts w:ascii="Cambria" w:hAnsi="Cambria"/>
          <w:sz w:val="26"/>
          <w:szCs w:val="26"/>
        </w:rPr>
        <w:t xml:space="preserve"> in turn</w:t>
      </w:r>
      <w:r w:rsidR="0006672E" w:rsidRPr="008B7360">
        <w:rPr>
          <w:rFonts w:ascii="Cambria" w:hAnsi="Cambria"/>
          <w:sz w:val="26"/>
          <w:szCs w:val="26"/>
        </w:rPr>
        <w:t xml:space="preserve"> </w:t>
      </w:r>
      <w:r w:rsidR="00920E4D" w:rsidRPr="008B7360">
        <w:rPr>
          <w:rFonts w:ascii="Cambria" w:hAnsi="Cambria"/>
          <w:sz w:val="26"/>
          <w:szCs w:val="26"/>
        </w:rPr>
        <w:t>gave</w:t>
      </w:r>
      <w:r w:rsidR="005A0CA1" w:rsidRPr="008B7360">
        <w:rPr>
          <w:rFonts w:ascii="Cambria" w:hAnsi="Cambria"/>
          <w:sz w:val="26"/>
          <w:szCs w:val="26"/>
        </w:rPr>
        <w:t xml:space="preserve"> </w:t>
      </w:r>
      <w:r w:rsidRPr="008B7360">
        <w:rPr>
          <w:rFonts w:ascii="Cambria" w:hAnsi="Cambria"/>
          <w:sz w:val="26"/>
          <w:szCs w:val="26"/>
        </w:rPr>
        <w:t>energetic</w:t>
      </w:r>
      <w:r w:rsidR="0006672E" w:rsidRPr="008B7360">
        <w:rPr>
          <w:rFonts w:ascii="Cambria" w:hAnsi="Cambria"/>
          <w:sz w:val="26"/>
          <w:szCs w:val="26"/>
        </w:rPr>
        <w:t xml:space="preserve"> </w:t>
      </w:r>
      <w:r w:rsidR="00920E4D" w:rsidRPr="008B7360">
        <w:rPr>
          <w:rFonts w:ascii="Cambria" w:hAnsi="Cambria"/>
          <w:sz w:val="26"/>
          <w:szCs w:val="26"/>
        </w:rPr>
        <w:t>responses</w:t>
      </w:r>
      <w:r w:rsidR="000567E1" w:rsidRPr="008B7360">
        <w:rPr>
          <w:rFonts w:ascii="Cambria" w:hAnsi="Cambria"/>
          <w:sz w:val="26"/>
          <w:szCs w:val="26"/>
        </w:rPr>
        <w:t xml:space="preserve"> to it</w:t>
      </w:r>
      <w:r w:rsidRPr="008B7360">
        <w:rPr>
          <w:rFonts w:ascii="Cambria" w:hAnsi="Cambria"/>
          <w:sz w:val="26"/>
          <w:szCs w:val="26"/>
        </w:rPr>
        <w:t xml:space="preserve">. A common thread </w:t>
      </w:r>
      <w:r w:rsidR="0006672E" w:rsidRPr="008B7360">
        <w:rPr>
          <w:rFonts w:ascii="Cambria" w:hAnsi="Cambria"/>
          <w:sz w:val="26"/>
          <w:szCs w:val="26"/>
        </w:rPr>
        <w:t>emerge</w:t>
      </w:r>
      <w:r w:rsidRPr="008B7360">
        <w:rPr>
          <w:rFonts w:ascii="Cambria" w:hAnsi="Cambria"/>
          <w:sz w:val="26"/>
          <w:szCs w:val="26"/>
        </w:rPr>
        <w:t>d</w:t>
      </w:r>
      <w:r w:rsidR="0006672E" w:rsidRPr="008B7360">
        <w:rPr>
          <w:rFonts w:ascii="Cambria" w:hAnsi="Cambria"/>
          <w:sz w:val="26"/>
          <w:szCs w:val="26"/>
        </w:rPr>
        <w:t>; that being</w:t>
      </w:r>
      <w:r w:rsidR="002C1106" w:rsidRPr="008B7360">
        <w:rPr>
          <w:rFonts w:ascii="Cambria" w:hAnsi="Cambria"/>
          <w:sz w:val="26"/>
          <w:szCs w:val="26"/>
        </w:rPr>
        <w:t xml:space="preserve"> a</w:t>
      </w:r>
      <w:r w:rsidRPr="008B7360">
        <w:rPr>
          <w:rFonts w:ascii="Cambria" w:hAnsi="Cambria"/>
          <w:sz w:val="26"/>
          <w:szCs w:val="26"/>
        </w:rPr>
        <w:t xml:space="preserve"> continual seeking of </w:t>
      </w:r>
      <w:r w:rsidR="00D14BF7" w:rsidRPr="008B7360">
        <w:rPr>
          <w:rFonts w:ascii="Cambria" w:hAnsi="Cambria"/>
          <w:sz w:val="26"/>
          <w:szCs w:val="26"/>
        </w:rPr>
        <w:t>renewing grace</w:t>
      </w:r>
      <w:r w:rsidR="0006672E" w:rsidRPr="008B7360">
        <w:rPr>
          <w:rFonts w:ascii="Cambria" w:hAnsi="Cambria"/>
          <w:sz w:val="26"/>
          <w:szCs w:val="26"/>
        </w:rPr>
        <w:t xml:space="preserve"> </w:t>
      </w:r>
      <w:r w:rsidR="009C752F" w:rsidRPr="008B7360">
        <w:rPr>
          <w:rFonts w:ascii="Cambria" w:hAnsi="Cambria"/>
          <w:sz w:val="26"/>
          <w:szCs w:val="26"/>
        </w:rPr>
        <w:t>within</w:t>
      </w:r>
      <w:r w:rsidRPr="008B7360">
        <w:rPr>
          <w:rFonts w:ascii="Cambria" w:hAnsi="Cambria"/>
          <w:sz w:val="26"/>
          <w:szCs w:val="26"/>
        </w:rPr>
        <w:t xml:space="preserve"> </w:t>
      </w:r>
      <w:r w:rsidR="002C1106" w:rsidRPr="008B7360">
        <w:rPr>
          <w:rFonts w:ascii="Cambria" w:hAnsi="Cambria"/>
          <w:sz w:val="26"/>
          <w:szCs w:val="26"/>
        </w:rPr>
        <w:t xml:space="preserve">their </w:t>
      </w:r>
      <w:r w:rsidR="00347B43" w:rsidRPr="008B7360">
        <w:rPr>
          <w:rFonts w:ascii="Cambria" w:hAnsi="Cambria"/>
          <w:sz w:val="26"/>
          <w:szCs w:val="26"/>
        </w:rPr>
        <w:t>calling</w:t>
      </w:r>
      <w:r w:rsidR="000567E1" w:rsidRPr="008B7360">
        <w:rPr>
          <w:rFonts w:ascii="Cambria" w:hAnsi="Cambria"/>
          <w:sz w:val="26"/>
          <w:szCs w:val="26"/>
        </w:rPr>
        <w:t>. Indeed, none felt</w:t>
      </w:r>
      <w:r w:rsidR="008F291B" w:rsidRPr="008B7360">
        <w:rPr>
          <w:rFonts w:ascii="Cambria" w:hAnsi="Cambria"/>
          <w:sz w:val="26"/>
          <w:szCs w:val="26"/>
        </w:rPr>
        <w:t xml:space="preserve"> </w:t>
      </w:r>
      <w:r w:rsidR="0006672E" w:rsidRPr="008B7360">
        <w:rPr>
          <w:rFonts w:ascii="Cambria" w:hAnsi="Cambria"/>
          <w:sz w:val="26"/>
          <w:szCs w:val="26"/>
        </w:rPr>
        <w:t>that human agen</w:t>
      </w:r>
      <w:r w:rsidR="00713CD8" w:rsidRPr="008B7360">
        <w:rPr>
          <w:rFonts w:ascii="Cambria" w:hAnsi="Cambria"/>
          <w:sz w:val="26"/>
          <w:szCs w:val="26"/>
        </w:rPr>
        <w:t>cy or</w:t>
      </w:r>
      <w:r w:rsidR="002A5219" w:rsidRPr="008B7360">
        <w:rPr>
          <w:rFonts w:ascii="Cambria" w:hAnsi="Cambria"/>
          <w:sz w:val="26"/>
          <w:szCs w:val="26"/>
        </w:rPr>
        <w:t xml:space="preserve"> </w:t>
      </w:r>
      <w:r w:rsidRPr="008B7360">
        <w:rPr>
          <w:rFonts w:ascii="Cambria" w:hAnsi="Cambria"/>
          <w:sz w:val="26"/>
          <w:szCs w:val="26"/>
        </w:rPr>
        <w:t>proficiency would suffice</w:t>
      </w:r>
      <w:r w:rsidR="0006672E" w:rsidRPr="008B7360">
        <w:rPr>
          <w:rFonts w:ascii="Cambria" w:hAnsi="Cambria"/>
          <w:sz w:val="26"/>
          <w:szCs w:val="26"/>
        </w:rPr>
        <w:t xml:space="preserve">. </w:t>
      </w:r>
      <w:r w:rsidRPr="008B7360">
        <w:rPr>
          <w:rFonts w:ascii="Cambria" w:hAnsi="Cambria"/>
          <w:sz w:val="26"/>
          <w:szCs w:val="26"/>
        </w:rPr>
        <w:t>Rather, t</w:t>
      </w:r>
      <w:r w:rsidR="00D95C2B">
        <w:rPr>
          <w:rFonts w:ascii="Cambria" w:hAnsi="Cambria"/>
          <w:sz w:val="26"/>
          <w:szCs w:val="26"/>
        </w:rPr>
        <w:t xml:space="preserve">hey </w:t>
      </w:r>
      <w:r w:rsidR="002C1106" w:rsidRPr="008B7360">
        <w:rPr>
          <w:rFonts w:ascii="Cambria" w:hAnsi="Cambria"/>
          <w:sz w:val="26"/>
          <w:szCs w:val="26"/>
        </w:rPr>
        <w:t>sought</w:t>
      </w:r>
      <w:r w:rsidR="00D95C2B">
        <w:rPr>
          <w:rFonts w:ascii="Cambria" w:hAnsi="Cambria"/>
          <w:sz w:val="26"/>
          <w:szCs w:val="26"/>
        </w:rPr>
        <w:t xml:space="preserve"> to be </w:t>
      </w:r>
      <w:r w:rsidR="00AE1765" w:rsidRPr="008B7360">
        <w:rPr>
          <w:rFonts w:ascii="Cambria" w:hAnsi="Cambria"/>
          <w:sz w:val="26"/>
          <w:szCs w:val="26"/>
        </w:rPr>
        <w:t>conduit</w:t>
      </w:r>
      <w:r w:rsidR="00D95C2B">
        <w:rPr>
          <w:rFonts w:ascii="Cambria" w:hAnsi="Cambria"/>
          <w:sz w:val="26"/>
          <w:szCs w:val="26"/>
        </w:rPr>
        <w:t>s</w:t>
      </w:r>
      <w:r w:rsidR="00AE1765" w:rsidRPr="008B7360">
        <w:rPr>
          <w:rFonts w:ascii="Cambria" w:hAnsi="Cambria"/>
          <w:sz w:val="26"/>
          <w:szCs w:val="26"/>
        </w:rPr>
        <w:t xml:space="preserve"> of</w:t>
      </w:r>
      <w:r w:rsidR="0006672E" w:rsidRPr="008B7360">
        <w:rPr>
          <w:rFonts w:ascii="Cambria" w:hAnsi="Cambria"/>
          <w:sz w:val="26"/>
          <w:szCs w:val="26"/>
        </w:rPr>
        <w:t xml:space="preserve"> </w:t>
      </w:r>
      <w:r w:rsidR="004B0A11" w:rsidRPr="008B7360">
        <w:rPr>
          <w:rFonts w:ascii="Cambria" w:hAnsi="Cambria"/>
          <w:sz w:val="26"/>
          <w:szCs w:val="26"/>
        </w:rPr>
        <w:t>Spirit, thus</w:t>
      </w:r>
      <w:r w:rsidR="00AE1765" w:rsidRPr="008B7360">
        <w:rPr>
          <w:rFonts w:ascii="Cambria" w:hAnsi="Cambria"/>
          <w:sz w:val="26"/>
          <w:szCs w:val="26"/>
        </w:rPr>
        <w:t xml:space="preserve"> </w:t>
      </w:r>
      <w:r w:rsidR="00713CD8" w:rsidRPr="008B7360">
        <w:rPr>
          <w:rFonts w:ascii="Cambria" w:hAnsi="Cambria"/>
          <w:sz w:val="26"/>
          <w:szCs w:val="26"/>
        </w:rPr>
        <w:t>a</w:t>
      </w:r>
      <w:r w:rsidR="004B0A11" w:rsidRPr="008B7360">
        <w:rPr>
          <w:rFonts w:ascii="Cambria" w:hAnsi="Cambria"/>
          <w:sz w:val="26"/>
          <w:szCs w:val="26"/>
        </w:rPr>
        <w:t xml:space="preserve">n embodiment </w:t>
      </w:r>
      <w:r w:rsidR="00C6634C" w:rsidRPr="008B7360">
        <w:rPr>
          <w:rFonts w:ascii="Cambria" w:hAnsi="Cambria"/>
          <w:sz w:val="26"/>
          <w:szCs w:val="26"/>
        </w:rPr>
        <w:t>of God’s</w:t>
      </w:r>
      <w:r w:rsidR="00D95C2B">
        <w:rPr>
          <w:rFonts w:ascii="Cambria" w:hAnsi="Cambria"/>
          <w:sz w:val="26"/>
          <w:szCs w:val="26"/>
        </w:rPr>
        <w:t xml:space="preserve"> </w:t>
      </w:r>
      <w:r w:rsidR="00E417E2" w:rsidRPr="008B7360">
        <w:rPr>
          <w:rFonts w:ascii="Cambria" w:hAnsi="Cambria"/>
          <w:sz w:val="26"/>
          <w:szCs w:val="26"/>
        </w:rPr>
        <w:t>redemptive</w:t>
      </w:r>
      <w:r w:rsidR="00C6634C" w:rsidRPr="008B7360">
        <w:rPr>
          <w:rFonts w:ascii="Cambria" w:hAnsi="Cambria"/>
          <w:sz w:val="26"/>
          <w:szCs w:val="26"/>
        </w:rPr>
        <w:t xml:space="preserve"> </w:t>
      </w:r>
      <w:r w:rsidR="002A5219" w:rsidRPr="008B7360">
        <w:rPr>
          <w:rFonts w:ascii="Cambria" w:hAnsi="Cambria"/>
          <w:sz w:val="26"/>
          <w:szCs w:val="26"/>
        </w:rPr>
        <w:t xml:space="preserve">love. </w:t>
      </w:r>
      <w:r w:rsidR="0006672E" w:rsidRPr="008B7360">
        <w:rPr>
          <w:rFonts w:ascii="Cambria" w:hAnsi="Cambria"/>
          <w:sz w:val="26"/>
          <w:szCs w:val="26"/>
        </w:rPr>
        <w:t xml:space="preserve">  </w:t>
      </w:r>
      <w:r w:rsidR="00920E4D" w:rsidRPr="008B7360">
        <w:rPr>
          <w:rFonts w:ascii="Cambria" w:hAnsi="Cambria"/>
          <w:sz w:val="26"/>
          <w:szCs w:val="26"/>
        </w:rPr>
        <w:t xml:space="preserve">  </w:t>
      </w:r>
      <w:r w:rsidR="000D792A" w:rsidRPr="008B7360">
        <w:rPr>
          <w:rFonts w:ascii="Cambria" w:hAnsi="Cambria"/>
          <w:sz w:val="26"/>
          <w:szCs w:val="26"/>
        </w:rPr>
        <w:t xml:space="preserve">  </w:t>
      </w:r>
    </w:p>
    <w:p w14:paraId="18DFAD98" w14:textId="6D1612C3" w:rsidR="005A0CA1" w:rsidRPr="008B7360" w:rsidRDefault="00645A64" w:rsidP="005B50ED">
      <w:pPr>
        <w:spacing w:line="360" w:lineRule="auto"/>
        <w:rPr>
          <w:rFonts w:ascii="Cambria" w:hAnsi="Cambria"/>
          <w:sz w:val="26"/>
          <w:szCs w:val="26"/>
        </w:rPr>
      </w:pPr>
      <w:r w:rsidRPr="008B7360">
        <w:rPr>
          <w:rFonts w:ascii="Cambria" w:hAnsi="Cambria"/>
          <w:sz w:val="26"/>
          <w:szCs w:val="26"/>
        </w:rPr>
        <w:lastRenderedPageBreak/>
        <w:t>O</w:t>
      </w:r>
      <w:r w:rsidR="00920E4D" w:rsidRPr="008B7360">
        <w:rPr>
          <w:rFonts w:ascii="Cambria" w:hAnsi="Cambria"/>
          <w:sz w:val="26"/>
          <w:szCs w:val="26"/>
        </w:rPr>
        <w:t>ne could</w:t>
      </w:r>
      <w:r w:rsidR="002A5219" w:rsidRPr="008B7360">
        <w:rPr>
          <w:rFonts w:ascii="Cambria" w:hAnsi="Cambria"/>
          <w:sz w:val="26"/>
          <w:szCs w:val="26"/>
        </w:rPr>
        <w:t xml:space="preserve"> reasonably</w:t>
      </w:r>
      <w:r w:rsidR="00920E4D" w:rsidRPr="008B7360">
        <w:rPr>
          <w:rFonts w:ascii="Cambria" w:hAnsi="Cambria"/>
          <w:sz w:val="26"/>
          <w:szCs w:val="26"/>
        </w:rPr>
        <w:t xml:space="preserve"> </w:t>
      </w:r>
      <w:r w:rsidR="00692F04" w:rsidRPr="008B7360">
        <w:rPr>
          <w:rFonts w:ascii="Cambria" w:hAnsi="Cambria"/>
          <w:sz w:val="26"/>
          <w:szCs w:val="26"/>
        </w:rPr>
        <w:t>argu</w:t>
      </w:r>
      <w:r w:rsidR="003A3999" w:rsidRPr="008B7360">
        <w:rPr>
          <w:rFonts w:ascii="Cambria" w:hAnsi="Cambria"/>
          <w:sz w:val="26"/>
          <w:szCs w:val="26"/>
        </w:rPr>
        <w:t>e</w:t>
      </w:r>
      <w:r w:rsidR="004B0A11" w:rsidRPr="008B7360">
        <w:rPr>
          <w:rFonts w:ascii="Cambria" w:hAnsi="Cambria"/>
          <w:sz w:val="26"/>
          <w:szCs w:val="26"/>
        </w:rPr>
        <w:t xml:space="preserve"> </w:t>
      </w:r>
      <w:r w:rsidR="003A3999" w:rsidRPr="008B7360">
        <w:rPr>
          <w:rFonts w:ascii="Cambria" w:hAnsi="Cambria"/>
          <w:sz w:val="26"/>
          <w:szCs w:val="26"/>
        </w:rPr>
        <w:t>that</w:t>
      </w:r>
      <w:r w:rsidR="004B0A11" w:rsidRPr="008B7360">
        <w:rPr>
          <w:rFonts w:ascii="Cambria" w:hAnsi="Cambria"/>
          <w:sz w:val="26"/>
          <w:szCs w:val="26"/>
        </w:rPr>
        <w:t xml:space="preserve"> </w:t>
      </w:r>
      <w:r w:rsidR="00692F04" w:rsidRPr="008B7360">
        <w:rPr>
          <w:rFonts w:ascii="Cambria" w:hAnsi="Cambria"/>
          <w:sz w:val="26"/>
          <w:szCs w:val="26"/>
        </w:rPr>
        <w:t>spiritual discipline</w:t>
      </w:r>
      <w:r w:rsidR="00C6634C" w:rsidRPr="008B7360">
        <w:rPr>
          <w:rFonts w:ascii="Cambria" w:hAnsi="Cambria"/>
          <w:sz w:val="26"/>
          <w:szCs w:val="26"/>
        </w:rPr>
        <w:t>s</w:t>
      </w:r>
      <w:r w:rsidRPr="008B7360">
        <w:rPr>
          <w:rFonts w:ascii="Cambria" w:hAnsi="Cambria"/>
          <w:sz w:val="26"/>
          <w:szCs w:val="26"/>
        </w:rPr>
        <w:t>, however</w:t>
      </w:r>
      <w:r w:rsidR="00865F7F" w:rsidRPr="008B7360">
        <w:rPr>
          <w:rFonts w:ascii="Cambria" w:hAnsi="Cambria"/>
          <w:sz w:val="26"/>
          <w:szCs w:val="26"/>
        </w:rPr>
        <w:t xml:space="preserve"> integral</w:t>
      </w:r>
      <w:r w:rsidRPr="008B7360">
        <w:rPr>
          <w:rFonts w:ascii="Cambria" w:hAnsi="Cambria"/>
          <w:sz w:val="26"/>
          <w:szCs w:val="26"/>
        </w:rPr>
        <w:t xml:space="preserve">, </w:t>
      </w:r>
      <w:r w:rsidR="003A3999" w:rsidRPr="008B7360">
        <w:rPr>
          <w:rFonts w:ascii="Cambria" w:hAnsi="Cambria"/>
          <w:sz w:val="26"/>
          <w:szCs w:val="26"/>
        </w:rPr>
        <w:t xml:space="preserve">do </w:t>
      </w:r>
      <w:r w:rsidR="00692F04" w:rsidRPr="008B7360">
        <w:rPr>
          <w:rFonts w:ascii="Cambria" w:hAnsi="Cambria"/>
          <w:sz w:val="26"/>
          <w:szCs w:val="26"/>
        </w:rPr>
        <w:t>not</w:t>
      </w:r>
      <w:r w:rsidR="00347B43" w:rsidRPr="008B7360">
        <w:rPr>
          <w:rFonts w:ascii="Cambria" w:hAnsi="Cambria"/>
          <w:sz w:val="26"/>
          <w:szCs w:val="26"/>
        </w:rPr>
        <w:t xml:space="preserve"> necessarily</w:t>
      </w:r>
      <w:r w:rsidRPr="008B7360">
        <w:rPr>
          <w:rFonts w:ascii="Cambria" w:hAnsi="Cambria"/>
          <w:sz w:val="26"/>
          <w:szCs w:val="26"/>
        </w:rPr>
        <w:t xml:space="preserve"> equate </w:t>
      </w:r>
      <w:r w:rsidR="005D3613" w:rsidRPr="008B7360">
        <w:rPr>
          <w:rFonts w:ascii="Cambria" w:hAnsi="Cambria"/>
          <w:sz w:val="26"/>
          <w:szCs w:val="26"/>
        </w:rPr>
        <w:t>to</w:t>
      </w:r>
      <w:r w:rsidR="00F66C62" w:rsidRPr="008B7360">
        <w:rPr>
          <w:rFonts w:ascii="Cambria" w:hAnsi="Cambria"/>
          <w:sz w:val="26"/>
          <w:szCs w:val="26"/>
        </w:rPr>
        <w:t xml:space="preserve"> </w:t>
      </w:r>
      <w:r w:rsidRPr="008B7360">
        <w:rPr>
          <w:rFonts w:ascii="Cambria" w:hAnsi="Cambria"/>
          <w:sz w:val="26"/>
          <w:szCs w:val="26"/>
        </w:rPr>
        <w:t>effective</w:t>
      </w:r>
      <w:r w:rsidR="00F66C62" w:rsidRPr="008B7360">
        <w:rPr>
          <w:rFonts w:ascii="Cambria" w:hAnsi="Cambria"/>
          <w:sz w:val="26"/>
          <w:szCs w:val="26"/>
        </w:rPr>
        <w:t xml:space="preserve"> or formative</w:t>
      </w:r>
      <w:r w:rsidR="005D3613" w:rsidRPr="008B7360">
        <w:rPr>
          <w:rFonts w:ascii="Cambria" w:hAnsi="Cambria"/>
          <w:sz w:val="26"/>
          <w:szCs w:val="26"/>
        </w:rPr>
        <w:t xml:space="preserve"> </w:t>
      </w:r>
      <w:r w:rsidR="00692F04" w:rsidRPr="008B7360">
        <w:rPr>
          <w:rFonts w:ascii="Cambria" w:hAnsi="Cambria"/>
          <w:sz w:val="26"/>
          <w:szCs w:val="26"/>
        </w:rPr>
        <w:t>pedagogical practic</w:t>
      </w:r>
      <w:r w:rsidR="00920E4D" w:rsidRPr="008B7360">
        <w:rPr>
          <w:rFonts w:ascii="Cambria" w:hAnsi="Cambria"/>
          <w:sz w:val="26"/>
          <w:szCs w:val="26"/>
        </w:rPr>
        <w:t xml:space="preserve">es. After all, they occur in very different spheres of influence, if not life. </w:t>
      </w:r>
      <w:r w:rsidR="00566294" w:rsidRPr="008B7360">
        <w:rPr>
          <w:rFonts w:ascii="Cambria" w:hAnsi="Cambria"/>
          <w:sz w:val="26"/>
          <w:szCs w:val="26"/>
        </w:rPr>
        <w:t xml:space="preserve">However, </w:t>
      </w:r>
      <w:r w:rsidRPr="008B7360">
        <w:rPr>
          <w:rFonts w:ascii="Cambria" w:hAnsi="Cambria"/>
          <w:sz w:val="26"/>
          <w:szCs w:val="26"/>
        </w:rPr>
        <w:t>with</w:t>
      </w:r>
      <w:r w:rsidR="00A82F87" w:rsidRPr="008B7360">
        <w:rPr>
          <w:rFonts w:ascii="Cambria" w:hAnsi="Cambria"/>
          <w:sz w:val="26"/>
          <w:szCs w:val="26"/>
        </w:rPr>
        <w:t xml:space="preserve"> a</w:t>
      </w:r>
      <w:r w:rsidRPr="008B7360">
        <w:rPr>
          <w:rFonts w:ascii="Cambria" w:hAnsi="Cambria"/>
          <w:sz w:val="26"/>
          <w:szCs w:val="26"/>
        </w:rPr>
        <w:t xml:space="preserve"> </w:t>
      </w:r>
      <w:r w:rsidR="002A5219" w:rsidRPr="008B7360">
        <w:rPr>
          <w:rFonts w:ascii="Cambria" w:hAnsi="Cambria"/>
          <w:sz w:val="26"/>
          <w:szCs w:val="26"/>
        </w:rPr>
        <w:t xml:space="preserve">contemporary stress on </w:t>
      </w:r>
      <w:r w:rsidR="00F11B3D" w:rsidRPr="008B7360">
        <w:rPr>
          <w:rFonts w:ascii="Cambria" w:hAnsi="Cambria"/>
          <w:sz w:val="26"/>
          <w:szCs w:val="26"/>
        </w:rPr>
        <w:t xml:space="preserve">competencies, </w:t>
      </w:r>
      <w:r w:rsidR="00D71197" w:rsidRPr="008B7360">
        <w:rPr>
          <w:rFonts w:ascii="Cambria" w:hAnsi="Cambria"/>
          <w:sz w:val="26"/>
          <w:szCs w:val="26"/>
        </w:rPr>
        <w:t xml:space="preserve">outcomes and </w:t>
      </w:r>
      <w:r w:rsidR="008F291B" w:rsidRPr="008B7360">
        <w:rPr>
          <w:rFonts w:ascii="Cambria" w:hAnsi="Cambria"/>
          <w:sz w:val="26"/>
          <w:szCs w:val="26"/>
        </w:rPr>
        <w:t xml:space="preserve">benchmarking, </w:t>
      </w:r>
      <w:r w:rsidR="002A5219" w:rsidRPr="008B7360">
        <w:rPr>
          <w:rFonts w:ascii="Cambria" w:hAnsi="Cambria"/>
          <w:sz w:val="26"/>
          <w:szCs w:val="26"/>
        </w:rPr>
        <w:t>one could be forgiven for thinking that ev</w:t>
      </w:r>
      <w:r w:rsidR="007320BF" w:rsidRPr="008B7360">
        <w:rPr>
          <w:rFonts w:ascii="Cambria" w:hAnsi="Cambria"/>
          <w:sz w:val="26"/>
          <w:szCs w:val="26"/>
        </w:rPr>
        <w:t>en in theological institutions, the</w:t>
      </w:r>
      <w:r w:rsidR="00267006" w:rsidRPr="008B7360">
        <w:rPr>
          <w:rFonts w:ascii="Cambria" w:hAnsi="Cambria"/>
          <w:sz w:val="26"/>
          <w:szCs w:val="26"/>
        </w:rPr>
        <w:t xml:space="preserve"> </w:t>
      </w:r>
      <w:r w:rsidR="00D14BF7" w:rsidRPr="008B7360">
        <w:rPr>
          <w:rFonts w:ascii="Cambria" w:hAnsi="Cambria"/>
          <w:sz w:val="26"/>
          <w:szCs w:val="26"/>
        </w:rPr>
        <w:t xml:space="preserve">saving </w:t>
      </w:r>
      <w:r w:rsidR="007320BF" w:rsidRPr="008B7360">
        <w:rPr>
          <w:rFonts w:ascii="Cambria" w:hAnsi="Cambria"/>
          <w:sz w:val="26"/>
          <w:szCs w:val="26"/>
        </w:rPr>
        <w:t xml:space="preserve">activity </w:t>
      </w:r>
      <w:r w:rsidR="00327539" w:rsidRPr="008B7360">
        <w:rPr>
          <w:rFonts w:ascii="Cambria" w:hAnsi="Cambria"/>
          <w:sz w:val="26"/>
          <w:szCs w:val="26"/>
        </w:rPr>
        <w:t>God</w:t>
      </w:r>
      <w:r w:rsidR="008F291B" w:rsidRPr="008B7360">
        <w:rPr>
          <w:rFonts w:ascii="Cambria" w:hAnsi="Cambria"/>
          <w:sz w:val="26"/>
          <w:szCs w:val="26"/>
        </w:rPr>
        <w:t xml:space="preserve"> rarely</w:t>
      </w:r>
      <w:r w:rsidR="00327539" w:rsidRPr="008B7360">
        <w:rPr>
          <w:rFonts w:ascii="Cambria" w:hAnsi="Cambria"/>
          <w:sz w:val="26"/>
          <w:szCs w:val="26"/>
        </w:rPr>
        <w:t xml:space="preserve"> seems to </w:t>
      </w:r>
      <w:r w:rsidR="008F291B" w:rsidRPr="008B7360">
        <w:rPr>
          <w:rFonts w:ascii="Cambria" w:hAnsi="Cambria"/>
          <w:sz w:val="26"/>
          <w:szCs w:val="26"/>
        </w:rPr>
        <w:t xml:space="preserve">be </w:t>
      </w:r>
      <w:r w:rsidR="005440A6" w:rsidRPr="008B7360">
        <w:rPr>
          <w:rFonts w:ascii="Cambria" w:hAnsi="Cambria"/>
          <w:sz w:val="26"/>
          <w:szCs w:val="26"/>
        </w:rPr>
        <w:t>factored into e</w:t>
      </w:r>
      <w:r w:rsidR="007320BF" w:rsidRPr="008B7360">
        <w:rPr>
          <w:rFonts w:ascii="Cambria" w:hAnsi="Cambria"/>
          <w:sz w:val="26"/>
          <w:szCs w:val="26"/>
        </w:rPr>
        <w:t>ducational</w:t>
      </w:r>
      <w:r w:rsidR="007B5B2C" w:rsidRPr="008B7360">
        <w:rPr>
          <w:rFonts w:ascii="Cambria" w:hAnsi="Cambria"/>
          <w:sz w:val="26"/>
          <w:szCs w:val="26"/>
        </w:rPr>
        <w:t xml:space="preserve"> process</w:t>
      </w:r>
      <w:r w:rsidR="002A5219" w:rsidRPr="008B7360">
        <w:rPr>
          <w:rFonts w:ascii="Cambria" w:hAnsi="Cambria"/>
          <w:sz w:val="26"/>
          <w:szCs w:val="26"/>
        </w:rPr>
        <w:t>.</w:t>
      </w:r>
      <w:r w:rsidRPr="008B7360">
        <w:rPr>
          <w:rFonts w:ascii="Cambria" w:hAnsi="Cambria"/>
          <w:sz w:val="26"/>
          <w:szCs w:val="26"/>
        </w:rPr>
        <w:t xml:space="preserve"> Practical theology</w:t>
      </w:r>
      <w:r w:rsidR="00AE2C0B" w:rsidRPr="008B7360">
        <w:rPr>
          <w:rFonts w:ascii="Cambria" w:hAnsi="Cambria"/>
          <w:sz w:val="26"/>
          <w:szCs w:val="26"/>
        </w:rPr>
        <w:t>, at least in my working experience,</w:t>
      </w:r>
      <w:r w:rsidRPr="008B7360">
        <w:rPr>
          <w:rFonts w:ascii="Cambria" w:hAnsi="Cambria"/>
          <w:sz w:val="26"/>
          <w:szCs w:val="26"/>
        </w:rPr>
        <w:t xml:space="preserve"> regular</w:t>
      </w:r>
      <w:r w:rsidR="00AE2C0B" w:rsidRPr="008B7360">
        <w:rPr>
          <w:rFonts w:ascii="Cambria" w:hAnsi="Cambria"/>
          <w:sz w:val="26"/>
          <w:szCs w:val="26"/>
        </w:rPr>
        <w:t>ly</w:t>
      </w:r>
      <w:r w:rsidRPr="008B7360">
        <w:rPr>
          <w:rFonts w:ascii="Cambria" w:hAnsi="Cambria"/>
          <w:sz w:val="26"/>
          <w:szCs w:val="26"/>
        </w:rPr>
        <w:t xml:space="preserve"> displays a</w:t>
      </w:r>
      <w:r w:rsidR="00F66C62" w:rsidRPr="008B7360">
        <w:rPr>
          <w:rFonts w:ascii="Cambria" w:hAnsi="Cambria"/>
          <w:sz w:val="26"/>
          <w:szCs w:val="26"/>
        </w:rPr>
        <w:t>n ironic</w:t>
      </w:r>
      <w:r w:rsidRPr="008B7360">
        <w:rPr>
          <w:rFonts w:ascii="Cambria" w:hAnsi="Cambria"/>
          <w:sz w:val="26"/>
          <w:szCs w:val="26"/>
        </w:rPr>
        <w:t xml:space="preserve"> lack of</w:t>
      </w:r>
      <w:r w:rsidR="00F66C62" w:rsidRPr="008B7360">
        <w:rPr>
          <w:rFonts w:ascii="Cambria" w:hAnsi="Cambria"/>
          <w:sz w:val="26"/>
          <w:szCs w:val="26"/>
        </w:rPr>
        <w:t xml:space="preserve"> practical</w:t>
      </w:r>
      <w:r w:rsidRPr="008B7360">
        <w:rPr>
          <w:rFonts w:ascii="Cambria" w:hAnsi="Cambria"/>
          <w:sz w:val="26"/>
          <w:szCs w:val="26"/>
        </w:rPr>
        <w:t xml:space="preserve"> </w:t>
      </w:r>
      <w:r w:rsidR="00F66C62" w:rsidRPr="008B7360">
        <w:rPr>
          <w:rFonts w:ascii="Cambria" w:hAnsi="Cambria"/>
          <w:i/>
          <w:sz w:val="26"/>
          <w:szCs w:val="26"/>
        </w:rPr>
        <w:t>theology</w:t>
      </w:r>
      <w:r w:rsidR="00236742" w:rsidRPr="008B7360">
        <w:rPr>
          <w:rFonts w:ascii="Cambria" w:hAnsi="Cambria"/>
          <w:sz w:val="26"/>
          <w:szCs w:val="26"/>
        </w:rPr>
        <w:t>, in that</w:t>
      </w:r>
      <w:r w:rsidR="00F35492" w:rsidRPr="008B7360">
        <w:rPr>
          <w:rFonts w:ascii="Cambria" w:hAnsi="Cambria"/>
          <w:sz w:val="26"/>
          <w:szCs w:val="26"/>
        </w:rPr>
        <w:t xml:space="preserve"> the primary points of educational reference are</w:t>
      </w:r>
      <w:r w:rsidR="00E417E2" w:rsidRPr="008B7360">
        <w:rPr>
          <w:rFonts w:ascii="Cambria" w:hAnsi="Cambria"/>
          <w:sz w:val="26"/>
          <w:szCs w:val="26"/>
        </w:rPr>
        <w:t xml:space="preserve"> </w:t>
      </w:r>
      <w:r w:rsidR="004B0A11" w:rsidRPr="008B7360">
        <w:rPr>
          <w:rFonts w:ascii="Cambria" w:hAnsi="Cambria"/>
          <w:sz w:val="26"/>
          <w:szCs w:val="26"/>
        </w:rPr>
        <w:t>reflective</w:t>
      </w:r>
      <w:r w:rsidR="00F35492" w:rsidRPr="008B7360">
        <w:rPr>
          <w:rFonts w:ascii="Cambria" w:hAnsi="Cambria"/>
          <w:sz w:val="26"/>
          <w:szCs w:val="26"/>
        </w:rPr>
        <w:t xml:space="preserve">, virtuous (excellent) </w:t>
      </w:r>
      <w:r w:rsidR="00D71197" w:rsidRPr="008B7360">
        <w:rPr>
          <w:rFonts w:ascii="Cambria" w:hAnsi="Cambria"/>
          <w:sz w:val="26"/>
          <w:szCs w:val="26"/>
        </w:rPr>
        <w:t>practices and</w:t>
      </w:r>
      <w:r w:rsidR="00F35492" w:rsidRPr="008B7360">
        <w:rPr>
          <w:rFonts w:ascii="Cambria" w:hAnsi="Cambria"/>
          <w:sz w:val="26"/>
          <w:szCs w:val="26"/>
        </w:rPr>
        <w:t xml:space="preserve"> their measurable outcomes.</w:t>
      </w:r>
      <w:r w:rsidR="008520D8" w:rsidRPr="008B7360">
        <w:rPr>
          <w:rStyle w:val="FootnoteReference"/>
          <w:rFonts w:ascii="Cambria" w:hAnsi="Cambria"/>
          <w:sz w:val="26"/>
          <w:szCs w:val="26"/>
        </w:rPr>
        <w:footnoteReference w:id="2"/>
      </w:r>
      <w:r w:rsidR="00E417E2" w:rsidRPr="008B7360">
        <w:rPr>
          <w:rFonts w:ascii="Cambria" w:hAnsi="Cambria"/>
          <w:sz w:val="26"/>
          <w:szCs w:val="26"/>
        </w:rPr>
        <w:t xml:space="preserve"> </w:t>
      </w:r>
    </w:p>
    <w:p w14:paraId="481641D6" w14:textId="459DA1F9" w:rsidR="00AE2C0B" w:rsidRPr="008B7360" w:rsidRDefault="00D71197" w:rsidP="005B50ED">
      <w:pPr>
        <w:spacing w:line="360" w:lineRule="auto"/>
        <w:rPr>
          <w:rFonts w:ascii="Cambria" w:hAnsi="Cambria"/>
          <w:sz w:val="26"/>
          <w:szCs w:val="26"/>
        </w:rPr>
      </w:pPr>
      <w:r w:rsidRPr="008B7360">
        <w:rPr>
          <w:rFonts w:ascii="Cambria" w:hAnsi="Cambria"/>
          <w:sz w:val="26"/>
          <w:szCs w:val="26"/>
        </w:rPr>
        <w:t xml:space="preserve">Andrew Root </w:t>
      </w:r>
      <w:r w:rsidR="00F66C62" w:rsidRPr="008B7360">
        <w:rPr>
          <w:rFonts w:ascii="Cambria" w:hAnsi="Cambria"/>
          <w:sz w:val="26"/>
          <w:szCs w:val="26"/>
        </w:rPr>
        <w:t xml:space="preserve">argues in </w:t>
      </w:r>
      <w:r w:rsidR="00F66C62" w:rsidRPr="008B7360">
        <w:rPr>
          <w:rFonts w:ascii="Cambria" w:hAnsi="Cambria"/>
          <w:i/>
          <w:sz w:val="26"/>
          <w:szCs w:val="26"/>
        </w:rPr>
        <w:t xml:space="preserve">Christopraxis: A Practical Theology of the Cross, </w:t>
      </w:r>
      <w:r w:rsidR="00AD1E20" w:rsidRPr="008B7360">
        <w:rPr>
          <w:rFonts w:ascii="Cambria" w:hAnsi="Cambria"/>
          <w:sz w:val="26"/>
          <w:szCs w:val="26"/>
        </w:rPr>
        <w:t xml:space="preserve">that </w:t>
      </w:r>
      <w:r w:rsidR="00F66C62" w:rsidRPr="008B7360">
        <w:rPr>
          <w:rFonts w:ascii="Cambria" w:hAnsi="Cambria"/>
          <w:sz w:val="26"/>
          <w:szCs w:val="26"/>
        </w:rPr>
        <w:t>t</w:t>
      </w:r>
      <w:r w:rsidR="00956918" w:rsidRPr="008B7360">
        <w:rPr>
          <w:rFonts w:ascii="Cambria" w:hAnsi="Cambria"/>
          <w:sz w:val="26"/>
          <w:szCs w:val="26"/>
        </w:rPr>
        <w:t xml:space="preserve">his </w:t>
      </w:r>
      <w:r w:rsidR="00236742" w:rsidRPr="008B7360">
        <w:rPr>
          <w:rFonts w:ascii="Cambria" w:hAnsi="Cambria"/>
          <w:sz w:val="26"/>
          <w:szCs w:val="26"/>
        </w:rPr>
        <w:t>neo-</w:t>
      </w:r>
      <w:r w:rsidR="008520D8" w:rsidRPr="008B7360">
        <w:rPr>
          <w:rFonts w:ascii="Cambria" w:hAnsi="Cambria"/>
          <w:sz w:val="26"/>
          <w:szCs w:val="26"/>
        </w:rPr>
        <w:t>Aristotelian trend</w:t>
      </w:r>
      <w:r w:rsidR="00D25B61" w:rsidRPr="008B7360">
        <w:rPr>
          <w:rFonts w:ascii="Cambria" w:hAnsi="Cambria"/>
          <w:sz w:val="26"/>
          <w:szCs w:val="26"/>
        </w:rPr>
        <w:t xml:space="preserve"> within practical theology</w:t>
      </w:r>
      <w:r w:rsidR="00E245AA" w:rsidRPr="008B7360">
        <w:rPr>
          <w:rFonts w:ascii="Cambria" w:hAnsi="Cambria"/>
          <w:sz w:val="26"/>
          <w:szCs w:val="26"/>
        </w:rPr>
        <w:t>, well-meaning as it may be</w:t>
      </w:r>
      <w:r w:rsidR="005A0CA1" w:rsidRPr="008B7360">
        <w:rPr>
          <w:rFonts w:ascii="Cambria" w:hAnsi="Cambria"/>
          <w:sz w:val="26"/>
          <w:szCs w:val="26"/>
        </w:rPr>
        <w:t xml:space="preserve">, </w:t>
      </w:r>
      <w:r w:rsidR="00956918" w:rsidRPr="008B7360">
        <w:rPr>
          <w:rFonts w:ascii="Cambria" w:hAnsi="Cambria"/>
          <w:sz w:val="26"/>
          <w:szCs w:val="26"/>
        </w:rPr>
        <w:t>remains</w:t>
      </w:r>
      <w:r w:rsidR="00885701" w:rsidRPr="008B7360">
        <w:rPr>
          <w:rFonts w:ascii="Cambria" w:hAnsi="Cambria"/>
          <w:sz w:val="26"/>
          <w:szCs w:val="26"/>
        </w:rPr>
        <w:t xml:space="preserve"> </w:t>
      </w:r>
      <w:r w:rsidR="00E417E2" w:rsidRPr="008B7360">
        <w:rPr>
          <w:rFonts w:ascii="Cambria" w:hAnsi="Cambria"/>
          <w:sz w:val="26"/>
          <w:szCs w:val="26"/>
        </w:rPr>
        <w:t>incongruous to</w:t>
      </w:r>
      <w:r w:rsidR="007B5B2C" w:rsidRPr="008B7360">
        <w:rPr>
          <w:rFonts w:ascii="Cambria" w:hAnsi="Cambria"/>
          <w:sz w:val="26"/>
          <w:szCs w:val="26"/>
        </w:rPr>
        <w:t xml:space="preserve"> the</w:t>
      </w:r>
      <w:r w:rsidR="001A4548" w:rsidRPr="008B7360">
        <w:rPr>
          <w:rFonts w:ascii="Cambria" w:hAnsi="Cambria"/>
          <w:sz w:val="26"/>
          <w:szCs w:val="26"/>
        </w:rPr>
        <w:t xml:space="preserve"> </w:t>
      </w:r>
      <w:r w:rsidR="001A4548" w:rsidRPr="008B7360">
        <w:rPr>
          <w:rFonts w:ascii="Cambria" w:hAnsi="Cambria"/>
          <w:i/>
          <w:sz w:val="26"/>
          <w:szCs w:val="26"/>
        </w:rPr>
        <w:t>way</w:t>
      </w:r>
      <w:r w:rsidR="00AE2C0B" w:rsidRPr="008B7360">
        <w:rPr>
          <w:rFonts w:ascii="Cambria" w:hAnsi="Cambria"/>
          <w:sz w:val="26"/>
          <w:szCs w:val="26"/>
        </w:rPr>
        <w:t xml:space="preserve"> of</w:t>
      </w:r>
      <w:r w:rsidR="00766644" w:rsidRPr="008B7360">
        <w:rPr>
          <w:rFonts w:ascii="Cambria" w:hAnsi="Cambria"/>
          <w:sz w:val="26"/>
          <w:szCs w:val="26"/>
        </w:rPr>
        <w:t xml:space="preserve"> graced</w:t>
      </w:r>
      <w:r w:rsidR="00C60A43" w:rsidRPr="008B7360">
        <w:rPr>
          <w:rFonts w:ascii="Cambria" w:hAnsi="Cambria"/>
          <w:i/>
          <w:sz w:val="26"/>
          <w:szCs w:val="26"/>
        </w:rPr>
        <w:t xml:space="preserve"> </w:t>
      </w:r>
      <w:r w:rsidR="00C60A43" w:rsidRPr="008B7360">
        <w:rPr>
          <w:rFonts w:ascii="Cambria" w:hAnsi="Cambria"/>
          <w:sz w:val="26"/>
          <w:szCs w:val="26"/>
        </w:rPr>
        <w:t>encounter with the God of Jesus Christ who</w:t>
      </w:r>
      <w:r w:rsidR="005A0CA1" w:rsidRPr="008B7360">
        <w:rPr>
          <w:rFonts w:ascii="Cambria" w:hAnsi="Cambria"/>
          <w:sz w:val="26"/>
          <w:szCs w:val="26"/>
        </w:rPr>
        <w:t xml:space="preserve"> </w:t>
      </w:r>
      <w:r w:rsidR="00865F7F" w:rsidRPr="008B7360">
        <w:rPr>
          <w:rFonts w:ascii="Cambria" w:hAnsi="Cambria"/>
          <w:sz w:val="26"/>
          <w:szCs w:val="26"/>
        </w:rPr>
        <w:t xml:space="preserve">comes </w:t>
      </w:r>
      <w:r w:rsidR="0075675B" w:rsidRPr="008B7360">
        <w:rPr>
          <w:rFonts w:ascii="Cambria" w:hAnsi="Cambria"/>
          <w:sz w:val="26"/>
          <w:szCs w:val="26"/>
        </w:rPr>
        <w:t>in</w:t>
      </w:r>
      <w:r w:rsidRPr="008B7360">
        <w:rPr>
          <w:rFonts w:ascii="Cambria" w:hAnsi="Cambria"/>
          <w:sz w:val="26"/>
          <w:szCs w:val="26"/>
        </w:rPr>
        <w:t xml:space="preserve"> </w:t>
      </w:r>
      <w:r w:rsidR="0075675B" w:rsidRPr="008B7360">
        <w:rPr>
          <w:rFonts w:ascii="Cambria" w:hAnsi="Cambria"/>
          <w:sz w:val="26"/>
          <w:szCs w:val="26"/>
        </w:rPr>
        <w:t>surprising</w:t>
      </w:r>
      <w:r w:rsidR="00865F7F" w:rsidRPr="008B7360">
        <w:rPr>
          <w:rFonts w:ascii="Cambria" w:hAnsi="Cambria"/>
          <w:sz w:val="26"/>
          <w:szCs w:val="26"/>
        </w:rPr>
        <w:t xml:space="preserve"> fullness</w:t>
      </w:r>
      <w:r w:rsidR="00C60A43" w:rsidRPr="008B7360">
        <w:rPr>
          <w:rFonts w:ascii="Cambria" w:hAnsi="Cambria"/>
          <w:sz w:val="26"/>
          <w:szCs w:val="26"/>
        </w:rPr>
        <w:t xml:space="preserve"> [</w:t>
      </w:r>
      <w:r w:rsidR="00AE2C0B" w:rsidRPr="008B7360">
        <w:rPr>
          <w:rFonts w:ascii="Cambria" w:hAnsi="Cambria"/>
          <w:sz w:val="26"/>
          <w:szCs w:val="26"/>
        </w:rPr>
        <w:t xml:space="preserve">the </w:t>
      </w:r>
      <w:r w:rsidR="00C60A43" w:rsidRPr="008B7360">
        <w:rPr>
          <w:rFonts w:ascii="Cambria" w:hAnsi="Cambria"/>
          <w:sz w:val="26"/>
          <w:szCs w:val="26"/>
        </w:rPr>
        <w:t>foolishness</w:t>
      </w:r>
      <w:r w:rsidR="00AE2C0B" w:rsidRPr="008B7360">
        <w:rPr>
          <w:rFonts w:ascii="Cambria" w:hAnsi="Cambria"/>
          <w:sz w:val="26"/>
          <w:szCs w:val="26"/>
        </w:rPr>
        <w:t xml:space="preserve"> of the cross</w:t>
      </w:r>
      <w:r w:rsidR="00C60A43" w:rsidRPr="008B7360">
        <w:rPr>
          <w:rFonts w:ascii="Cambria" w:hAnsi="Cambria"/>
          <w:sz w:val="26"/>
          <w:szCs w:val="26"/>
        </w:rPr>
        <w:t xml:space="preserve">] </w:t>
      </w:r>
      <w:r w:rsidR="00C60A43" w:rsidRPr="008B7360">
        <w:rPr>
          <w:rFonts w:ascii="Cambria" w:hAnsi="Cambria"/>
          <w:i/>
          <w:sz w:val="26"/>
          <w:szCs w:val="26"/>
        </w:rPr>
        <w:t>despite</w:t>
      </w:r>
      <w:r w:rsidR="00C60A43" w:rsidRPr="008B7360">
        <w:rPr>
          <w:rFonts w:ascii="Cambria" w:hAnsi="Cambria"/>
          <w:sz w:val="26"/>
          <w:szCs w:val="26"/>
        </w:rPr>
        <w:t xml:space="preserve"> human agency, not because</w:t>
      </w:r>
      <w:r w:rsidR="005A0CA1" w:rsidRPr="008B7360">
        <w:rPr>
          <w:rFonts w:ascii="Cambria" w:hAnsi="Cambria"/>
          <w:sz w:val="26"/>
          <w:szCs w:val="26"/>
        </w:rPr>
        <w:t xml:space="preserve"> of</w:t>
      </w:r>
      <w:r w:rsidR="00570CDC" w:rsidRPr="008B7360">
        <w:rPr>
          <w:rFonts w:ascii="Cambria" w:hAnsi="Cambria"/>
          <w:sz w:val="26"/>
          <w:szCs w:val="26"/>
        </w:rPr>
        <w:t xml:space="preserve"> a</w:t>
      </w:r>
      <w:r w:rsidR="00236742" w:rsidRPr="008B7360">
        <w:rPr>
          <w:rFonts w:ascii="Cambria" w:hAnsi="Cambria"/>
          <w:sz w:val="26"/>
          <w:szCs w:val="26"/>
        </w:rPr>
        <w:t xml:space="preserve"> </w:t>
      </w:r>
      <w:r w:rsidR="005A0CA1" w:rsidRPr="008B7360">
        <w:rPr>
          <w:rFonts w:ascii="Cambria" w:hAnsi="Cambria"/>
          <w:sz w:val="26"/>
          <w:szCs w:val="26"/>
        </w:rPr>
        <w:t>due</w:t>
      </w:r>
      <w:r w:rsidR="00E245AA" w:rsidRPr="008B7360">
        <w:rPr>
          <w:rFonts w:ascii="Cambria" w:hAnsi="Cambria"/>
          <w:sz w:val="26"/>
          <w:szCs w:val="26"/>
        </w:rPr>
        <w:t xml:space="preserve"> </w:t>
      </w:r>
      <w:r w:rsidR="00865F7F" w:rsidRPr="008B7360">
        <w:rPr>
          <w:rFonts w:ascii="Cambria" w:hAnsi="Cambria"/>
          <w:sz w:val="26"/>
          <w:szCs w:val="26"/>
        </w:rPr>
        <w:t>diligence</w:t>
      </w:r>
      <w:r w:rsidR="005A0CA1" w:rsidRPr="008B7360">
        <w:rPr>
          <w:rFonts w:ascii="Cambria" w:hAnsi="Cambria"/>
          <w:sz w:val="26"/>
          <w:szCs w:val="26"/>
        </w:rPr>
        <w:t xml:space="preserve"> within</w:t>
      </w:r>
      <w:r w:rsidR="00C60A43" w:rsidRPr="008B7360">
        <w:rPr>
          <w:rFonts w:ascii="Cambria" w:hAnsi="Cambria"/>
          <w:sz w:val="26"/>
          <w:szCs w:val="26"/>
        </w:rPr>
        <w:t xml:space="preserve"> it.</w:t>
      </w:r>
      <w:r w:rsidR="00865F7F" w:rsidRPr="008B7360">
        <w:rPr>
          <w:rStyle w:val="FootnoteReference"/>
          <w:rFonts w:ascii="Cambria" w:hAnsi="Cambria"/>
          <w:sz w:val="26"/>
          <w:szCs w:val="26"/>
        </w:rPr>
        <w:footnoteReference w:id="3"/>
      </w:r>
      <w:r w:rsidR="00C60A43" w:rsidRPr="008B7360">
        <w:rPr>
          <w:rFonts w:ascii="Cambria" w:hAnsi="Cambria"/>
          <w:sz w:val="26"/>
          <w:szCs w:val="26"/>
        </w:rPr>
        <w:t xml:space="preserve"> He writes,</w:t>
      </w:r>
    </w:p>
    <w:p w14:paraId="6E4FAFA0" w14:textId="11DD9DF6" w:rsidR="00566294" w:rsidRPr="008B7360" w:rsidRDefault="00AE2C0B" w:rsidP="00AE2C0B">
      <w:pPr>
        <w:spacing w:line="276" w:lineRule="auto"/>
        <w:ind w:left="720"/>
        <w:rPr>
          <w:rFonts w:ascii="Cambria" w:hAnsi="Cambria"/>
          <w:sz w:val="26"/>
          <w:szCs w:val="26"/>
        </w:rPr>
      </w:pPr>
      <w:r w:rsidRPr="008B7360">
        <w:rPr>
          <w:rFonts w:ascii="Cambria" w:hAnsi="Cambria"/>
          <w:sz w:val="26"/>
          <w:szCs w:val="26"/>
        </w:rPr>
        <w:t>The praxis of God, Christopraxis, stands in opposition t</w:t>
      </w:r>
      <w:r w:rsidR="005A0CA1" w:rsidRPr="008B7360">
        <w:rPr>
          <w:rFonts w:ascii="Cambria" w:hAnsi="Cambria"/>
          <w:sz w:val="26"/>
          <w:szCs w:val="26"/>
        </w:rPr>
        <w:t xml:space="preserve">o the actuality-to possibility </w:t>
      </w:r>
      <w:r w:rsidRPr="008B7360">
        <w:rPr>
          <w:rFonts w:ascii="Cambria" w:hAnsi="Cambria"/>
          <w:sz w:val="26"/>
          <w:szCs w:val="26"/>
        </w:rPr>
        <w:t>framework by asserting that all divine action encounters humanity not in the actuality of human beings or structures but in the possibility of God’s ministry as being as becoming. Then, because God’s being is becoming, we encounter God never as a frozen actuality but as possibility, as the one who transforms our nothingness into life, who takes what is dead and makes it alive…</w:t>
      </w:r>
      <w:r w:rsidRPr="008B7360">
        <w:rPr>
          <w:rStyle w:val="FootnoteReference"/>
          <w:rFonts w:ascii="Cambria" w:hAnsi="Cambria"/>
          <w:sz w:val="26"/>
          <w:szCs w:val="26"/>
        </w:rPr>
        <w:footnoteReference w:id="4"/>
      </w:r>
    </w:p>
    <w:p w14:paraId="6EFC8E5A" w14:textId="77777777" w:rsidR="00F35492" w:rsidRPr="008B7360" w:rsidRDefault="00F35492" w:rsidP="005B50ED">
      <w:pPr>
        <w:spacing w:line="360" w:lineRule="auto"/>
        <w:rPr>
          <w:rFonts w:ascii="Cambria" w:hAnsi="Cambria"/>
          <w:sz w:val="26"/>
          <w:szCs w:val="26"/>
        </w:rPr>
      </w:pPr>
    </w:p>
    <w:p w14:paraId="50C635C0" w14:textId="73BB2EBA" w:rsidR="00347B43" w:rsidRPr="008B7360" w:rsidRDefault="00236742" w:rsidP="005B50ED">
      <w:pPr>
        <w:spacing w:line="360" w:lineRule="auto"/>
        <w:rPr>
          <w:rFonts w:ascii="Cambria" w:hAnsi="Cambria"/>
          <w:sz w:val="26"/>
          <w:szCs w:val="26"/>
        </w:rPr>
      </w:pPr>
      <w:r w:rsidRPr="008B7360">
        <w:rPr>
          <w:rFonts w:ascii="Cambria" w:hAnsi="Cambria"/>
          <w:sz w:val="26"/>
          <w:szCs w:val="26"/>
        </w:rPr>
        <w:lastRenderedPageBreak/>
        <w:t>Root’s analysis is suggestive</w:t>
      </w:r>
      <w:r w:rsidR="005A4966" w:rsidRPr="008B7360">
        <w:rPr>
          <w:rFonts w:ascii="Cambria" w:hAnsi="Cambria"/>
          <w:sz w:val="26"/>
          <w:szCs w:val="26"/>
        </w:rPr>
        <w:t xml:space="preserve">, </w:t>
      </w:r>
      <w:r w:rsidR="009A775D" w:rsidRPr="008B7360">
        <w:rPr>
          <w:rFonts w:ascii="Cambria" w:hAnsi="Cambria"/>
          <w:sz w:val="26"/>
          <w:szCs w:val="26"/>
        </w:rPr>
        <w:t xml:space="preserve">experientially </w:t>
      </w:r>
      <w:r w:rsidR="009A775D" w:rsidRPr="008B7360">
        <w:rPr>
          <w:rFonts w:ascii="Cambria" w:hAnsi="Cambria"/>
          <w:i/>
          <w:sz w:val="26"/>
          <w:szCs w:val="26"/>
        </w:rPr>
        <w:t>and</w:t>
      </w:r>
      <w:r w:rsidR="009A775D" w:rsidRPr="008B7360">
        <w:rPr>
          <w:rFonts w:ascii="Cambria" w:hAnsi="Cambria"/>
          <w:sz w:val="26"/>
          <w:szCs w:val="26"/>
        </w:rPr>
        <w:t xml:space="preserve"> professionally, that the spiritual attentiveness of the </w:t>
      </w:r>
      <w:r w:rsidR="00617929" w:rsidRPr="008B7360">
        <w:rPr>
          <w:rFonts w:ascii="Cambria" w:hAnsi="Cambria"/>
          <w:sz w:val="26"/>
          <w:szCs w:val="26"/>
        </w:rPr>
        <w:t xml:space="preserve">Christian </w:t>
      </w:r>
      <w:r w:rsidR="0075675B" w:rsidRPr="008B7360">
        <w:rPr>
          <w:rFonts w:ascii="Cambria" w:hAnsi="Cambria"/>
          <w:sz w:val="26"/>
          <w:szCs w:val="26"/>
        </w:rPr>
        <w:t>teacher</w:t>
      </w:r>
      <w:r w:rsidR="00E245AA" w:rsidRPr="008B7360">
        <w:rPr>
          <w:rFonts w:ascii="Cambria" w:hAnsi="Cambria"/>
          <w:sz w:val="26"/>
          <w:szCs w:val="26"/>
        </w:rPr>
        <w:t xml:space="preserve"> </w:t>
      </w:r>
      <w:r w:rsidR="00E245AA" w:rsidRPr="008B7360">
        <w:rPr>
          <w:rFonts w:ascii="Cambria" w:hAnsi="Cambria"/>
          <w:i/>
          <w:sz w:val="26"/>
          <w:szCs w:val="26"/>
        </w:rPr>
        <w:t>is</w:t>
      </w:r>
      <w:r w:rsidR="003F74F4" w:rsidRPr="008B7360">
        <w:rPr>
          <w:rFonts w:ascii="Cambria" w:hAnsi="Cambria"/>
          <w:sz w:val="26"/>
          <w:szCs w:val="26"/>
        </w:rPr>
        <w:t xml:space="preserve"> </w:t>
      </w:r>
      <w:r w:rsidR="00E245AA" w:rsidRPr="008B7360">
        <w:rPr>
          <w:rFonts w:ascii="Cambria" w:hAnsi="Cambria"/>
          <w:sz w:val="26"/>
          <w:szCs w:val="26"/>
        </w:rPr>
        <w:t>related to</w:t>
      </w:r>
      <w:r w:rsidR="00267006" w:rsidRPr="008B7360">
        <w:rPr>
          <w:rFonts w:ascii="Cambria" w:hAnsi="Cambria"/>
          <w:sz w:val="26"/>
          <w:szCs w:val="26"/>
        </w:rPr>
        <w:t xml:space="preserve"> the educational </w:t>
      </w:r>
      <w:r w:rsidR="009A775D" w:rsidRPr="008B7360">
        <w:rPr>
          <w:rFonts w:ascii="Cambria" w:hAnsi="Cambria"/>
          <w:sz w:val="26"/>
          <w:szCs w:val="26"/>
        </w:rPr>
        <w:t>formation of students. This</w:t>
      </w:r>
      <w:r w:rsidR="00674ACA" w:rsidRPr="008B7360">
        <w:rPr>
          <w:rFonts w:ascii="Cambria" w:hAnsi="Cambria"/>
          <w:sz w:val="26"/>
          <w:szCs w:val="26"/>
        </w:rPr>
        <w:t xml:space="preserve"> anthropological</w:t>
      </w:r>
      <w:r w:rsidR="00885701" w:rsidRPr="008B7360">
        <w:rPr>
          <w:rFonts w:ascii="Cambria" w:hAnsi="Cambria"/>
          <w:sz w:val="26"/>
          <w:szCs w:val="26"/>
        </w:rPr>
        <w:t xml:space="preserve"> and</w:t>
      </w:r>
      <w:r w:rsidR="005A4966" w:rsidRPr="008B7360">
        <w:rPr>
          <w:rFonts w:ascii="Cambria" w:hAnsi="Cambria"/>
          <w:sz w:val="26"/>
          <w:szCs w:val="26"/>
        </w:rPr>
        <w:t xml:space="preserve"> theological</w:t>
      </w:r>
      <w:r w:rsidR="00E245AA" w:rsidRPr="008B7360">
        <w:rPr>
          <w:rFonts w:ascii="Cambria" w:hAnsi="Cambria"/>
          <w:sz w:val="26"/>
          <w:szCs w:val="26"/>
        </w:rPr>
        <w:t xml:space="preserve"> principle</w:t>
      </w:r>
      <w:r w:rsidR="0097162A" w:rsidRPr="008B7360">
        <w:rPr>
          <w:rFonts w:ascii="Cambria" w:hAnsi="Cambria"/>
          <w:sz w:val="26"/>
          <w:szCs w:val="26"/>
        </w:rPr>
        <w:t xml:space="preserve"> – the teacher as</w:t>
      </w:r>
      <w:r w:rsidR="00F35492" w:rsidRPr="008B7360">
        <w:rPr>
          <w:rFonts w:ascii="Cambria" w:hAnsi="Cambria"/>
          <w:sz w:val="26"/>
          <w:szCs w:val="26"/>
        </w:rPr>
        <w:t xml:space="preserve"> a</w:t>
      </w:r>
      <w:r w:rsidR="0097162A" w:rsidRPr="008B7360">
        <w:rPr>
          <w:rFonts w:ascii="Cambria" w:hAnsi="Cambria"/>
          <w:sz w:val="26"/>
          <w:szCs w:val="26"/>
        </w:rPr>
        <w:t xml:space="preserve"> person</w:t>
      </w:r>
      <w:r w:rsidR="00347B43" w:rsidRPr="008B7360">
        <w:rPr>
          <w:rFonts w:ascii="Cambria" w:hAnsi="Cambria"/>
          <w:sz w:val="26"/>
          <w:szCs w:val="26"/>
        </w:rPr>
        <w:t xml:space="preserve"> in</w:t>
      </w:r>
      <w:r w:rsidR="003148DE" w:rsidRPr="008B7360">
        <w:rPr>
          <w:rFonts w:ascii="Cambria" w:hAnsi="Cambria"/>
          <w:sz w:val="26"/>
          <w:szCs w:val="26"/>
        </w:rPr>
        <w:t xml:space="preserve"> spirited</w:t>
      </w:r>
      <w:r w:rsidR="00347B43" w:rsidRPr="008B7360">
        <w:rPr>
          <w:rFonts w:ascii="Cambria" w:hAnsi="Cambria"/>
          <w:sz w:val="26"/>
          <w:szCs w:val="26"/>
        </w:rPr>
        <w:t xml:space="preserve"> relation</w:t>
      </w:r>
      <w:r w:rsidR="0097162A" w:rsidRPr="008B7360">
        <w:rPr>
          <w:rFonts w:ascii="Cambria" w:hAnsi="Cambria"/>
          <w:sz w:val="26"/>
          <w:szCs w:val="26"/>
        </w:rPr>
        <w:t xml:space="preserve"> </w:t>
      </w:r>
      <w:r w:rsidR="00A82F87" w:rsidRPr="008B7360">
        <w:rPr>
          <w:rFonts w:ascii="Cambria" w:hAnsi="Cambria"/>
          <w:sz w:val="26"/>
          <w:szCs w:val="26"/>
        </w:rPr>
        <w:t>–</w:t>
      </w:r>
      <w:r w:rsidRPr="008B7360">
        <w:rPr>
          <w:rFonts w:ascii="Cambria" w:hAnsi="Cambria"/>
          <w:sz w:val="26"/>
          <w:szCs w:val="26"/>
        </w:rPr>
        <w:t xml:space="preserve"> being</w:t>
      </w:r>
      <w:r w:rsidR="00A82F87" w:rsidRPr="008B7360">
        <w:rPr>
          <w:rFonts w:ascii="Cambria" w:hAnsi="Cambria"/>
          <w:sz w:val="26"/>
          <w:szCs w:val="26"/>
        </w:rPr>
        <w:t>,</w:t>
      </w:r>
      <w:r w:rsidR="009A775D" w:rsidRPr="008B7360">
        <w:rPr>
          <w:rFonts w:ascii="Cambria" w:hAnsi="Cambria"/>
          <w:sz w:val="26"/>
          <w:szCs w:val="26"/>
        </w:rPr>
        <w:t xml:space="preserve"> in major part, the premise of Parker Palmer’s seminal work, </w:t>
      </w:r>
      <w:r w:rsidR="009A775D" w:rsidRPr="008B7360">
        <w:rPr>
          <w:rFonts w:ascii="Cambria" w:hAnsi="Cambria"/>
          <w:i/>
          <w:sz w:val="26"/>
          <w:szCs w:val="26"/>
        </w:rPr>
        <w:t xml:space="preserve">The Courage to Teach. </w:t>
      </w:r>
      <w:r w:rsidR="00617929" w:rsidRPr="008B7360">
        <w:rPr>
          <w:rFonts w:ascii="Cambria" w:hAnsi="Cambria"/>
          <w:sz w:val="26"/>
          <w:szCs w:val="26"/>
        </w:rPr>
        <w:t>“</w:t>
      </w:r>
      <w:r w:rsidR="009A775D" w:rsidRPr="008B7360">
        <w:rPr>
          <w:rFonts w:ascii="Cambria" w:hAnsi="Cambria"/>
          <w:sz w:val="26"/>
          <w:szCs w:val="26"/>
        </w:rPr>
        <w:t>Good teaching,</w:t>
      </w:r>
      <w:r w:rsidR="00617929" w:rsidRPr="008B7360">
        <w:rPr>
          <w:rFonts w:ascii="Cambria" w:hAnsi="Cambria"/>
          <w:sz w:val="26"/>
          <w:szCs w:val="26"/>
        </w:rPr>
        <w:t>”</w:t>
      </w:r>
      <w:r w:rsidR="009A775D" w:rsidRPr="008B7360">
        <w:rPr>
          <w:rFonts w:ascii="Cambria" w:hAnsi="Cambria"/>
          <w:sz w:val="26"/>
          <w:szCs w:val="26"/>
        </w:rPr>
        <w:t xml:space="preserve"> he suggests</w:t>
      </w:r>
      <w:r w:rsidR="00617929" w:rsidRPr="008B7360">
        <w:rPr>
          <w:rFonts w:ascii="Cambria" w:hAnsi="Cambria"/>
          <w:sz w:val="26"/>
          <w:szCs w:val="26"/>
        </w:rPr>
        <w:t>, “cannot be reduced to technique; good teaching come</w:t>
      </w:r>
      <w:r w:rsidR="0027120B" w:rsidRPr="008B7360">
        <w:rPr>
          <w:rFonts w:ascii="Cambria" w:hAnsi="Cambria"/>
          <w:sz w:val="26"/>
          <w:szCs w:val="26"/>
        </w:rPr>
        <w:t>s</w:t>
      </w:r>
      <w:r w:rsidR="00617929" w:rsidRPr="008B7360">
        <w:rPr>
          <w:rFonts w:ascii="Cambria" w:hAnsi="Cambria"/>
          <w:sz w:val="26"/>
          <w:szCs w:val="26"/>
        </w:rPr>
        <w:t xml:space="preserve"> from the identity and integrity of the teacher.”</w:t>
      </w:r>
      <w:r w:rsidR="000857C1" w:rsidRPr="008B7360">
        <w:rPr>
          <w:rStyle w:val="FootnoteReference"/>
          <w:rFonts w:ascii="Cambria" w:hAnsi="Cambria"/>
          <w:sz w:val="26"/>
          <w:szCs w:val="26"/>
        </w:rPr>
        <w:footnoteReference w:id="5"/>
      </w:r>
      <w:r w:rsidR="009A775D" w:rsidRPr="008B7360">
        <w:rPr>
          <w:rFonts w:ascii="Cambria" w:hAnsi="Cambria"/>
          <w:sz w:val="26"/>
          <w:szCs w:val="26"/>
        </w:rPr>
        <w:t xml:space="preserve"> </w:t>
      </w:r>
      <w:r w:rsidR="008F291B" w:rsidRPr="008B7360">
        <w:rPr>
          <w:rFonts w:ascii="Cambria" w:hAnsi="Cambria"/>
          <w:sz w:val="26"/>
          <w:szCs w:val="26"/>
        </w:rPr>
        <w:t>Such relationally orientated</w:t>
      </w:r>
      <w:r w:rsidR="00D71197" w:rsidRPr="008B7360">
        <w:rPr>
          <w:rFonts w:ascii="Cambria" w:hAnsi="Cambria"/>
          <w:sz w:val="26"/>
          <w:szCs w:val="26"/>
        </w:rPr>
        <w:t xml:space="preserve"> teaching thus </w:t>
      </w:r>
      <w:r w:rsidR="00674ACA" w:rsidRPr="008B7360">
        <w:rPr>
          <w:rFonts w:ascii="Cambria" w:hAnsi="Cambria"/>
          <w:sz w:val="26"/>
          <w:szCs w:val="26"/>
        </w:rPr>
        <w:t>being the ability</w:t>
      </w:r>
      <w:r w:rsidR="00E1292E" w:rsidRPr="008B7360">
        <w:rPr>
          <w:rFonts w:ascii="Cambria" w:hAnsi="Cambria"/>
          <w:sz w:val="26"/>
          <w:szCs w:val="26"/>
        </w:rPr>
        <w:t xml:space="preserve"> </w:t>
      </w:r>
      <w:r w:rsidR="0097523A" w:rsidRPr="008B7360">
        <w:rPr>
          <w:rFonts w:ascii="Cambria" w:hAnsi="Cambria"/>
          <w:sz w:val="26"/>
          <w:szCs w:val="26"/>
        </w:rPr>
        <w:t>(</w:t>
      </w:r>
      <w:r w:rsidR="00E1292E" w:rsidRPr="008B7360">
        <w:rPr>
          <w:rFonts w:ascii="Cambria" w:hAnsi="Cambria"/>
          <w:sz w:val="26"/>
          <w:szCs w:val="26"/>
        </w:rPr>
        <w:t>and joy</w:t>
      </w:r>
      <w:r w:rsidR="0097523A" w:rsidRPr="008B7360">
        <w:rPr>
          <w:rFonts w:ascii="Cambria" w:hAnsi="Cambria"/>
          <w:sz w:val="26"/>
          <w:szCs w:val="26"/>
        </w:rPr>
        <w:t>)</w:t>
      </w:r>
      <w:r w:rsidR="00674ACA" w:rsidRPr="008B7360">
        <w:rPr>
          <w:rFonts w:ascii="Cambria" w:hAnsi="Cambria"/>
          <w:sz w:val="26"/>
          <w:szCs w:val="26"/>
        </w:rPr>
        <w:t xml:space="preserve"> to lead others out int</w:t>
      </w:r>
      <w:r w:rsidR="00AE1765" w:rsidRPr="008B7360">
        <w:rPr>
          <w:rFonts w:ascii="Cambria" w:hAnsi="Cambria"/>
          <w:sz w:val="26"/>
          <w:szCs w:val="26"/>
        </w:rPr>
        <w:t>o their own truth and</w:t>
      </w:r>
      <w:r w:rsidR="0097523A" w:rsidRPr="008B7360">
        <w:rPr>
          <w:rFonts w:ascii="Cambria" w:hAnsi="Cambria"/>
          <w:sz w:val="26"/>
          <w:szCs w:val="26"/>
        </w:rPr>
        <w:t xml:space="preserve"> congruent</w:t>
      </w:r>
      <w:r w:rsidR="00D71197" w:rsidRPr="008B7360">
        <w:rPr>
          <w:rFonts w:ascii="Cambria" w:hAnsi="Cambria"/>
          <w:sz w:val="26"/>
          <w:szCs w:val="26"/>
        </w:rPr>
        <w:t xml:space="preserve"> paths of</w:t>
      </w:r>
      <w:r w:rsidR="00AE1765" w:rsidRPr="008B7360">
        <w:rPr>
          <w:rFonts w:ascii="Cambria" w:hAnsi="Cambria"/>
          <w:sz w:val="26"/>
          <w:szCs w:val="26"/>
        </w:rPr>
        <w:t xml:space="preserve"> </w:t>
      </w:r>
      <w:r w:rsidR="00674ACA" w:rsidRPr="008B7360">
        <w:rPr>
          <w:rFonts w:ascii="Cambria" w:hAnsi="Cambria"/>
          <w:sz w:val="26"/>
          <w:szCs w:val="26"/>
        </w:rPr>
        <w:t xml:space="preserve">vocation. </w:t>
      </w:r>
      <w:r w:rsidR="002C1106" w:rsidRPr="008B7360">
        <w:rPr>
          <w:rFonts w:ascii="Cambria" w:hAnsi="Cambria"/>
          <w:sz w:val="26"/>
          <w:szCs w:val="26"/>
        </w:rPr>
        <w:t>So for Palmer</w:t>
      </w:r>
      <w:r w:rsidR="00D71197" w:rsidRPr="008B7360">
        <w:rPr>
          <w:rFonts w:ascii="Cambria" w:hAnsi="Cambria"/>
          <w:sz w:val="26"/>
          <w:szCs w:val="26"/>
        </w:rPr>
        <w:t>, t</w:t>
      </w:r>
      <w:r w:rsidR="00674ACA" w:rsidRPr="008B7360">
        <w:rPr>
          <w:rFonts w:ascii="Cambria" w:hAnsi="Cambria"/>
          <w:sz w:val="26"/>
          <w:szCs w:val="26"/>
        </w:rPr>
        <w:t>he teacher’s creative</w:t>
      </w:r>
      <w:r w:rsidR="006A2583" w:rsidRPr="008B7360">
        <w:rPr>
          <w:rFonts w:ascii="Cambria" w:hAnsi="Cambria"/>
          <w:sz w:val="26"/>
          <w:szCs w:val="26"/>
        </w:rPr>
        <w:t xml:space="preserve"> and potentially</w:t>
      </w:r>
      <w:r w:rsidR="00F35492" w:rsidRPr="008B7360">
        <w:rPr>
          <w:rFonts w:ascii="Cambria" w:hAnsi="Cambria"/>
          <w:sz w:val="26"/>
          <w:szCs w:val="26"/>
        </w:rPr>
        <w:t xml:space="preserve"> </w:t>
      </w:r>
      <w:r w:rsidR="006A2583" w:rsidRPr="008B7360">
        <w:rPr>
          <w:rFonts w:ascii="Cambria" w:hAnsi="Cambria"/>
          <w:sz w:val="26"/>
          <w:szCs w:val="26"/>
        </w:rPr>
        <w:t>transformative</w:t>
      </w:r>
      <w:r w:rsidR="00674ACA" w:rsidRPr="008B7360">
        <w:rPr>
          <w:rFonts w:ascii="Cambria" w:hAnsi="Cambria"/>
          <w:sz w:val="26"/>
          <w:szCs w:val="26"/>
        </w:rPr>
        <w:t xml:space="preserve"> power</w:t>
      </w:r>
      <w:r w:rsidR="00D71197" w:rsidRPr="008B7360">
        <w:rPr>
          <w:rFonts w:ascii="Cambria" w:hAnsi="Cambria"/>
          <w:sz w:val="26"/>
          <w:szCs w:val="26"/>
        </w:rPr>
        <w:t xml:space="preserve"> is</w:t>
      </w:r>
      <w:r w:rsidR="00674ACA" w:rsidRPr="008B7360">
        <w:rPr>
          <w:rFonts w:ascii="Cambria" w:hAnsi="Cambria"/>
          <w:sz w:val="26"/>
          <w:szCs w:val="26"/>
        </w:rPr>
        <w:t xml:space="preserve"> a, “capacity to awaken a truth within us, a truth we can reclaim years later by recalling their impact on our lives.”</w:t>
      </w:r>
      <w:r w:rsidR="00674ACA" w:rsidRPr="008B7360">
        <w:rPr>
          <w:rStyle w:val="FootnoteReference"/>
          <w:rFonts w:ascii="Cambria" w:hAnsi="Cambria"/>
          <w:sz w:val="26"/>
          <w:szCs w:val="26"/>
        </w:rPr>
        <w:footnoteReference w:id="6"/>
      </w:r>
      <w:r w:rsidR="00674ACA" w:rsidRPr="008B7360">
        <w:rPr>
          <w:rFonts w:ascii="Cambria" w:hAnsi="Cambria"/>
          <w:sz w:val="26"/>
          <w:szCs w:val="26"/>
        </w:rPr>
        <w:t xml:space="preserve"> </w:t>
      </w:r>
    </w:p>
    <w:p w14:paraId="561643E6" w14:textId="22D51791" w:rsidR="0097162A" w:rsidRPr="008B7360" w:rsidRDefault="00962763" w:rsidP="005B50ED">
      <w:pPr>
        <w:spacing w:line="360" w:lineRule="auto"/>
        <w:rPr>
          <w:rFonts w:ascii="Cambria" w:hAnsi="Cambria"/>
          <w:sz w:val="26"/>
          <w:szCs w:val="26"/>
        </w:rPr>
      </w:pPr>
      <w:r w:rsidRPr="008B7360">
        <w:rPr>
          <w:rFonts w:ascii="Cambria" w:hAnsi="Cambria"/>
          <w:sz w:val="26"/>
          <w:szCs w:val="26"/>
        </w:rPr>
        <w:t>In the context of this conference</w:t>
      </w:r>
      <w:r w:rsidR="00ED453D" w:rsidRPr="008B7360">
        <w:rPr>
          <w:rFonts w:ascii="Cambria" w:hAnsi="Cambria"/>
          <w:sz w:val="26"/>
          <w:szCs w:val="26"/>
        </w:rPr>
        <w:t>,</w:t>
      </w:r>
      <w:r w:rsidR="00F35492" w:rsidRPr="008B7360">
        <w:rPr>
          <w:rFonts w:ascii="Cambria" w:hAnsi="Cambria"/>
          <w:sz w:val="26"/>
          <w:szCs w:val="26"/>
        </w:rPr>
        <w:t xml:space="preserve"> I would propose</w:t>
      </w:r>
      <w:r w:rsidR="00267006" w:rsidRPr="008B7360">
        <w:rPr>
          <w:rFonts w:ascii="Cambria" w:hAnsi="Cambria"/>
          <w:sz w:val="26"/>
          <w:szCs w:val="26"/>
        </w:rPr>
        <w:t xml:space="preserve"> that</w:t>
      </w:r>
      <w:r w:rsidR="00ED453D" w:rsidRPr="008B7360">
        <w:rPr>
          <w:rFonts w:ascii="Cambria" w:hAnsi="Cambria"/>
          <w:sz w:val="26"/>
          <w:szCs w:val="26"/>
        </w:rPr>
        <w:t xml:space="preserve"> the</w:t>
      </w:r>
      <w:r w:rsidR="003F74F4" w:rsidRPr="008B7360">
        <w:rPr>
          <w:rFonts w:ascii="Cambria" w:hAnsi="Cambria"/>
          <w:sz w:val="26"/>
          <w:szCs w:val="26"/>
        </w:rPr>
        <w:t xml:space="preserve"> </w:t>
      </w:r>
      <w:r w:rsidR="00617929" w:rsidRPr="008B7360">
        <w:rPr>
          <w:rFonts w:ascii="Cambria" w:hAnsi="Cambria"/>
          <w:sz w:val="26"/>
          <w:szCs w:val="26"/>
        </w:rPr>
        <w:t>identity and integrity</w:t>
      </w:r>
      <w:r w:rsidR="00267006" w:rsidRPr="008B7360">
        <w:rPr>
          <w:rFonts w:ascii="Cambria" w:hAnsi="Cambria"/>
          <w:sz w:val="26"/>
          <w:szCs w:val="26"/>
        </w:rPr>
        <w:t xml:space="preserve"> of the Christian teacher is best </w:t>
      </w:r>
      <w:r w:rsidR="003148DE" w:rsidRPr="008B7360">
        <w:rPr>
          <w:rFonts w:ascii="Cambria" w:hAnsi="Cambria"/>
          <w:sz w:val="26"/>
          <w:szCs w:val="26"/>
        </w:rPr>
        <w:t>understood</w:t>
      </w:r>
      <w:r w:rsidR="0025179C" w:rsidRPr="008B7360">
        <w:rPr>
          <w:rFonts w:ascii="Cambria" w:hAnsi="Cambria"/>
          <w:sz w:val="26"/>
          <w:szCs w:val="26"/>
        </w:rPr>
        <w:t xml:space="preserve"> as a</w:t>
      </w:r>
      <w:r w:rsidR="003708E3" w:rsidRPr="008B7360">
        <w:rPr>
          <w:rFonts w:ascii="Cambria" w:hAnsi="Cambria"/>
          <w:sz w:val="26"/>
          <w:szCs w:val="26"/>
        </w:rPr>
        <w:t xml:space="preserve"> spirited</w:t>
      </w:r>
      <w:r w:rsidRPr="008B7360">
        <w:rPr>
          <w:rFonts w:ascii="Cambria" w:hAnsi="Cambria"/>
          <w:sz w:val="26"/>
          <w:szCs w:val="26"/>
        </w:rPr>
        <w:t xml:space="preserve"> </w:t>
      </w:r>
      <w:r w:rsidR="0025179C" w:rsidRPr="008B7360">
        <w:rPr>
          <w:rFonts w:ascii="Cambria" w:hAnsi="Cambria"/>
          <w:sz w:val="26"/>
          <w:szCs w:val="26"/>
        </w:rPr>
        <w:t xml:space="preserve">ministry of </w:t>
      </w:r>
      <w:r w:rsidR="000D518A" w:rsidRPr="008B7360">
        <w:rPr>
          <w:rFonts w:ascii="Cambria" w:hAnsi="Cambria"/>
          <w:sz w:val="26"/>
          <w:szCs w:val="26"/>
        </w:rPr>
        <w:t xml:space="preserve">the crucified and risen </w:t>
      </w:r>
      <w:r w:rsidR="00617929" w:rsidRPr="008B7360">
        <w:rPr>
          <w:rFonts w:ascii="Cambria" w:hAnsi="Cambria"/>
          <w:sz w:val="26"/>
          <w:szCs w:val="26"/>
        </w:rPr>
        <w:t xml:space="preserve">Christ. </w:t>
      </w:r>
      <w:r w:rsidR="00ED453D" w:rsidRPr="008B7360">
        <w:rPr>
          <w:rFonts w:ascii="Cambria" w:hAnsi="Cambria"/>
          <w:sz w:val="26"/>
          <w:szCs w:val="26"/>
        </w:rPr>
        <w:t>In</w:t>
      </w:r>
      <w:r w:rsidR="007B5B2C" w:rsidRPr="008B7360">
        <w:rPr>
          <w:rFonts w:ascii="Cambria" w:hAnsi="Cambria"/>
          <w:sz w:val="26"/>
          <w:szCs w:val="26"/>
        </w:rPr>
        <w:t xml:space="preserve"> other words, to seek</w:t>
      </w:r>
      <w:r w:rsidR="0027120B" w:rsidRPr="008B7360">
        <w:rPr>
          <w:rFonts w:ascii="Cambria" w:hAnsi="Cambria"/>
          <w:sz w:val="26"/>
          <w:szCs w:val="26"/>
        </w:rPr>
        <w:t xml:space="preserve"> </w:t>
      </w:r>
      <w:r w:rsidR="00E245AA" w:rsidRPr="008B7360">
        <w:rPr>
          <w:rFonts w:ascii="Cambria" w:hAnsi="Cambria"/>
          <w:sz w:val="26"/>
          <w:szCs w:val="26"/>
        </w:rPr>
        <w:t>the</w:t>
      </w:r>
      <w:r w:rsidR="00617929" w:rsidRPr="008B7360">
        <w:rPr>
          <w:rFonts w:ascii="Cambria" w:hAnsi="Cambria"/>
          <w:sz w:val="26"/>
          <w:szCs w:val="26"/>
        </w:rPr>
        <w:t xml:space="preserve"> formation of </w:t>
      </w:r>
      <w:r w:rsidR="0027120B" w:rsidRPr="008B7360">
        <w:rPr>
          <w:rFonts w:ascii="Cambria" w:hAnsi="Cambria"/>
          <w:sz w:val="26"/>
          <w:szCs w:val="26"/>
        </w:rPr>
        <w:t xml:space="preserve">ministry </w:t>
      </w:r>
      <w:r w:rsidR="00617929" w:rsidRPr="008B7360">
        <w:rPr>
          <w:rFonts w:ascii="Cambria" w:hAnsi="Cambria"/>
          <w:sz w:val="26"/>
          <w:szCs w:val="26"/>
        </w:rPr>
        <w:t>students for the sake of good</w:t>
      </w:r>
      <w:r w:rsidR="00ED453D" w:rsidRPr="008B7360">
        <w:rPr>
          <w:rFonts w:ascii="Cambria" w:hAnsi="Cambria"/>
          <w:sz w:val="26"/>
          <w:szCs w:val="26"/>
        </w:rPr>
        <w:t xml:space="preserve"> and fruitful</w:t>
      </w:r>
      <w:r w:rsidR="00617929" w:rsidRPr="008B7360">
        <w:rPr>
          <w:rFonts w:ascii="Cambria" w:hAnsi="Cambria"/>
          <w:sz w:val="26"/>
          <w:szCs w:val="26"/>
        </w:rPr>
        <w:t xml:space="preserve"> practice</w:t>
      </w:r>
      <w:r w:rsidR="00F35492" w:rsidRPr="008B7360">
        <w:rPr>
          <w:rFonts w:ascii="Cambria" w:hAnsi="Cambria"/>
          <w:sz w:val="26"/>
          <w:szCs w:val="26"/>
        </w:rPr>
        <w:t xml:space="preserve"> (John 15) first</w:t>
      </w:r>
      <w:r w:rsidR="0097162A" w:rsidRPr="008B7360">
        <w:rPr>
          <w:rFonts w:ascii="Cambria" w:hAnsi="Cambria"/>
          <w:sz w:val="26"/>
          <w:szCs w:val="26"/>
        </w:rPr>
        <w:t xml:space="preserve"> </w:t>
      </w:r>
      <w:r w:rsidR="00F35492" w:rsidRPr="008B7360">
        <w:rPr>
          <w:rFonts w:ascii="Cambria" w:hAnsi="Cambria"/>
          <w:sz w:val="26"/>
          <w:szCs w:val="26"/>
        </w:rPr>
        <w:t xml:space="preserve">of all </w:t>
      </w:r>
      <w:r w:rsidR="0097162A" w:rsidRPr="008B7360">
        <w:rPr>
          <w:rFonts w:ascii="Cambria" w:hAnsi="Cambria"/>
          <w:sz w:val="26"/>
          <w:szCs w:val="26"/>
        </w:rPr>
        <w:t>means to</w:t>
      </w:r>
      <w:r w:rsidR="00F35492" w:rsidRPr="008B7360">
        <w:rPr>
          <w:rFonts w:ascii="Cambria" w:hAnsi="Cambria"/>
          <w:sz w:val="26"/>
          <w:szCs w:val="26"/>
        </w:rPr>
        <w:t xml:space="preserve"> </w:t>
      </w:r>
      <w:r w:rsidR="0097162A" w:rsidRPr="008B7360">
        <w:rPr>
          <w:rFonts w:ascii="Cambria" w:hAnsi="Cambria"/>
          <w:sz w:val="26"/>
          <w:szCs w:val="26"/>
        </w:rPr>
        <w:t>pay</w:t>
      </w:r>
      <w:r w:rsidR="005A4966" w:rsidRPr="008B7360">
        <w:rPr>
          <w:rFonts w:ascii="Cambria" w:hAnsi="Cambria"/>
          <w:sz w:val="26"/>
          <w:szCs w:val="26"/>
        </w:rPr>
        <w:t xml:space="preserve"> close</w:t>
      </w:r>
      <w:r w:rsidR="0097162A" w:rsidRPr="008B7360">
        <w:rPr>
          <w:rFonts w:ascii="Cambria" w:hAnsi="Cambria"/>
          <w:sz w:val="26"/>
          <w:szCs w:val="26"/>
        </w:rPr>
        <w:t xml:space="preserve"> </w:t>
      </w:r>
      <w:r w:rsidR="0097523A" w:rsidRPr="008B7360">
        <w:rPr>
          <w:rFonts w:ascii="Cambria" w:hAnsi="Cambria"/>
          <w:sz w:val="26"/>
          <w:szCs w:val="26"/>
        </w:rPr>
        <w:t>attention to one’s own life</w:t>
      </w:r>
      <w:r w:rsidR="00D71197" w:rsidRPr="008B7360">
        <w:rPr>
          <w:rFonts w:ascii="Cambria" w:hAnsi="Cambria"/>
          <w:sz w:val="26"/>
          <w:szCs w:val="26"/>
        </w:rPr>
        <w:t xml:space="preserve"> and calling</w:t>
      </w:r>
      <w:r w:rsidR="005A4966" w:rsidRPr="008B7360">
        <w:rPr>
          <w:rFonts w:ascii="Cambria" w:hAnsi="Cambria"/>
          <w:sz w:val="26"/>
          <w:szCs w:val="26"/>
        </w:rPr>
        <w:t xml:space="preserve"> in </w:t>
      </w:r>
      <w:r w:rsidR="0027120B" w:rsidRPr="008B7360">
        <w:rPr>
          <w:rFonts w:ascii="Cambria" w:hAnsi="Cambria"/>
          <w:sz w:val="26"/>
          <w:szCs w:val="26"/>
        </w:rPr>
        <w:t>relation to</w:t>
      </w:r>
      <w:r w:rsidR="00AD1E20" w:rsidRPr="008B7360">
        <w:rPr>
          <w:rFonts w:ascii="Cambria" w:hAnsi="Cambria"/>
          <w:sz w:val="26"/>
          <w:szCs w:val="26"/>
        </w:rPr>
        <w:t xml:space="preserve"> the redemptive actions</w:t>
      </w:r>
      <w:r w:rsidR="00E1292E" w:rsidRPr="008B7360">
        <w:rPr>
          <w:rFonts w:ascii="Cambria" w:hAnsi="Cambria"/>
          <w:sz w:val="26"/>
          <w:szCs w:val="26"/>
        </w:rPr>
        <w:t xml:space="preserve"> of</w:t>
      </w:r>
      <w:r w:rsidR="00AE1765" w:rsidRPr="008B7360">
        <w:rPr>
          <w:rFonts w:ascii="Cambria" w:hAnsi="Cambria"/>
          <w:sz w:val="26"/>
          <w:szCs w:val="26"/>
        </w:rPr>
        <w:t xml:space="preserve"> </w:t>
      </w:r>
      <w:r w:rsidR="0027120B" w:rsidRPr="008B7360">
        <w:rPr>
          <w:rFonts w:ascii="Cambria" w:hAnsi="Cambria"/>
          <w:sz w:val="26"/>
          <w:szCs w:val="26"/>
        </w:rPr>
        <w:t>God. From that</w:t>
      </w:r>
      <w:r w:rsidR="003F74F4" w:rsidRPr="008B7360">
        <w:rPr>
          <w:rFonts w:ascii="Cambria" w:hAnsi="Cambria"/>
          <w:sz w:val="26"/>
          <w:szCs w:val="26"/>
        </w:rPr>
        <w:t xml:space="preserve"> </w:t>
      </w:r>
      <w:r w:rsidR="0027120B" w:rsidRPr="008B7360">
        <w:rPr>
          <w:rFonts w:ascii="Cambria" w:hAnsi="Cambria"/>
          <w:sz w:val="26"/>
          <w:szCs w:val="26"/>
        </w:rPr>
        <w:t>place of</w:t>
      </w:r>
      <w:r w:rsidR="0097162A" w:rsidRPr="008B7360">
        <w:rPr>
          <w:rFonts w:ascii="Cambria" w:hAnsi="Cambria"/>
          <w:sz w:val="26"/>
          <w:szCs w:val="26"/>
        </w:rPr>
        <w:t xml:space="preserve"> grace</w:t>
      </w:r>
      <w:r w:rsidR="003F74F4" w:rsidRPr="008B7360">
        <w:rPr>
          <w:rFonts w:ascii="Cambria" w:hAnsi="Cambria"/>
          <w:sz w:val="26"/>
          <w:szCs w:val="26"/>
        </w:rPr>
        <w:t xml:space="preserve">d </w:t>
      </w:r>
      <w:r w:rsidR="004E3E2A" w:rsidRPr="008B7360">
        <w:rPr>
          <w:rFonts w:ascii="Cambria" w:hAnsi="Cambria"/>
          <w:sz w:val="26"/>
          <w:szCs w:val="26"/>
        </w:rPr>
        <w:t xml:space="preserve">vulnerability </w:t>
      </w:r>
      <w:r w:rsidR="00885701" w:rsidRPr="008B7360">
        <w:rPr>
          <w:rFonts w:ascii="Cambria" w:hAnsi="Cambria"/>
          <w:sz w:val="26"/>
          <w:szCs w:val="26"/>
        </w:rPr>
        <w:t>–</w:t>
      </w:r>
      <w:r w:rsidR="004E3E2A" w:rsidRPr="008B7360">
        <w:rPr>
          <w:rFonts w:ascii="Cambria" w:hAnsi="Cambria"/>
          <w:sz w:val="26"/>
          <w:szCs w:val="26"/>
        </w:rPr>
        <w:t xml:space="preserve"> </w:t>
      </w:r>
      <w:r w:rsidR="00A82F87" w:rsidRPr="008B7360">
        <w:rPr>
          <w:rFonts w:ascii="Cambria" w:hAnsi="Cambria"/>
          <w:sz w:val="26"/>
          <w:szCs w:val="26"/>
        </w:rPr>
        <w:t>even</w:t>
      </w:r>
      <w:r w:rsidR="00885701" w:rsidRPr="008B7360">
        <w:rPr>
          <w:rFonts w:ascii="Cambria" w:hAnsi="Cambria"/>
          <w:sz w:val="26"/>
          <w:szCs w:val="26"/>
        </w:rPr>
        <w:t xml:space="preserve"> a</w:t>
      </w:r>
      <w:r w:rsidR="00A82F87" w:rsidRPr="008B7360">
        <w:rPr>
          <w:rFonts w:ascii="Cambria" w:hAnsi="Cambria"/>
          <w:sz w:val="26"/>
          <w:szCs w:val="26"/>
        </w:rPr>
        <w:t xml:space="preserve"> </w:t>
      </w:r>
      <w:r w:rsidR="00612A6D" w:rsidRPr="008B7360">
        <w:rPr>
          <w:rFonts w:ascii="Cambria" w:hAnsi="Cambria"/>
          <w:sz w:val="26"/>
          <w:szCs w:val="26"/>
        </w:rPr>
        <w:t>disturbing sense of</w:t>
      </w:r>
      <w:r w:rsidR="0027120B" w:rsidRPr="008B7360">
        <w:rPr>
          <w:rFonts w:ascii="Cambria" w:hAnsi="Cambria"/>
          <w:sz w:val="26"/>
          <w:szCs w:val="26"/>
        </w:rPr>
        <w:t xml:space="preserve"> em</w:t>
      </w:r>
      <w:r w:rsidR="004E3E2A" w:rsidRPr="008B7360">
        <w:rPr>
          <w:rFonts w:ascii="Cambria" w:hAnsi="Cambria"/>
          <w:sz w:val="26"/>
          <w:szCs w:val="26"/>
        </w:rPr>
        <w:t xml:space="preserve">ptiness at times </w:t>
      </w:r>
      <w:r w:rsidR="005A4966" w:rsidRPr="008B7360">
        <w:rPr>
          <w:rFonts w:ascii="Cambria" w:hAnsi="Cambria"/>
          <w:sz w:val="26"/>
          <w:szCs w:val="26"/>
        </w:rPr>
        <w:t>–</w:t>
      </w:r>
      <w:r w:rsidR="0097162A" w:rsidRPr="008B7360">
        <w:rPr>
          <w:rFonts w:ascii="Cambria" w:hAnsi="Cambria"/>
          <w:sz w:val="26"/>
          <w:szCs w:val="26"/>
        </w:rPr>
        <w:t xml:space="preserve"> </w:t>
      </w:r>
      <w:r w:rsidR="00573581" w:rsidRPr="008B7360">
        <w:rPr>
          <w:rFonts w:ascii="Cambria" w:hAnsi="Cambria"/>
          <w:sz w:val="26"/>
          <w:szCs w:val="26"/>
        </w:rPr>
        <w:t xml:space="preserve">a </w:t>
      </w:r>
      <w:r w:rsidR="005A4966" w:rsidRPr="008B7360">
        <w:rPr>
          <w:rFonts w:ascii="Cambria" w:hAnsi="Cambria"/>
          <w:sz w:val="26"/>
          <w:szCs w:val="26"/>
        </w:rPr>
        <w:t>substantive</w:t>
      </w:r>
      <w:r w:rsidR="003F74F4" w:rsidRPr="008B7360">
        <w:rPr>
          <w:rFonts w:ascii="Cambria" w:hAnsi="Cambria"/>
          <w:sz w:val="26"/>
          <w:szCs w:val="26"/>
        </w:rPr>
        <w:t xml:space="preserve"> and expressive shape of </w:t>
      </w:r>
      <w:r w:rsidR="0097162A" w:rsidRPr="008B7360">
        <w:rPr>
          <w:rFonts w:ascii="Cambria" w:hAnsi="Cambria"/>
          <w:sz w:val="26"/>
          <w:szCs w:val="26"/>
        </w:rPr>
        <w:t xml:space="preserve">being </w:t>
      </w:r>
      <w:r w:rsidR="0027120B" w:rsidRPr="008B7360">
        <w:rPr>
          <w:rFonts w:ascii="Cambria" w:hAnsi="Cambria"/>
          <w:sz w:val="26"/>
          <w:szCs w:val="26"/>
        </w:rPr>
        <w:t xml:space="preserve">has </w:t>
      </w:r>
      <w:r w:rsidR="0075675B" w:rsidRPr="008B7360">
        <w:rPr>
          <w:rFonts w:ascii="Cambria" w:hAnsi="Cambria"/>
          <w:sz w:val="26"/>
          <w:szCs w:val="26"/>
        </w:rPr>
        <w:t xml:space="preserve">both </w:t>
      </w:r>
      <w:r w:rsidR="0027120B" w:rsidRPr="008B7360">
        <w:rPr>
          <w:rFonts w:ascii="Cambria" w:hAnsi="Cambria"/>
          <w:sz w:val="26"/>
          <w:szCs w:val="26"/>
        </w:rPr>
        <w:t>the</w:t>
      </w:r>
      <w:r w:rsidR="0097162A" w:rsidRPr="008B7360">
        <w:rPr>
          <w:rFonts w:ascii="Cambria" w:hAnsi="Cambria"/>
          <w:sz w:val="26"/>
          <w:szCs w:val="26"/>
        </w:rPr>
        <w:t xml:space="preserve"> space and</w:t>
      </w:r>
      <w:r w:rsidR="005C674B" w:rsidRPr="008B7360">
        <w:rPr>
          <w:rFonts w:ascii="Cambria" w:hAnsi="Cambria"/>
          <w:sz w:val="26"/>
          <w:szCs w:val="26"/>
        </w:rPr>
        <w:t xml:space="preserve"> an</w:t>
      </w:r>
      <w:r w:rsidR="003148DE" w:rsidRPr="008B7360">
        <w:rPr>
          <w:rFonts w:ascii="Cambria" w:hAnsi="Cambria"/>
          <w:sz w:val="26"/>
          <w:szCs w:val="26"/>
        </w:rPr>
        <w:t xml:space="preserve"> encouragement</w:t>
      </w:r>
      <w:r w:rsidR="0027120B" w:rsidRPr="008B7360">
        <w:rPr>
          <w:rFonts w:ascii="Cambria" w:hAnsi="Cambria"/>
          <w:sz w:val="26"/>
          <w:szCs w:val="26"/>
        </w:rPr>
        <w:t xml:space="preserve"> to</w:t>
      </w:r>
      <w:r w:rsidR="0075675B" w:rsidRPr="008B7360">
        <w:rPr>
          <w:rFonts w:ascii="Cambria" w:hAnsi="Cambria"/>
          <w:sz w:val="26"/>
          <w:szCs w:val="26"/>
        </w:rPr>
        <w:t xml:space="preserve"> </w:t>
      </w:r>
      <w:r w:rsidR="0027120B" w:rsidRPr="008B7360">
        <w:rPr>
          <w:rFonts w:ascii="Cambria" w:hAnsi="Cambria"/>
          <w:sz w:val="26"/>
          <w:szCs w:val="26"/>
        </w:rPr>
        <w:t>arise</w:t>
      </w:r>
      <w:r w:rsidR="009C752F" w:rsidRPr="008B7360">
        <w:rPr>
          <w:rFonts w:ascii="Cambria" w:hAnsi="Cambria"/>
          <w:sz w:val="26"/>
          <w:szCs w:val="26"/>
        </w:rPr>
        <w:t xml:space="preserve"> </w:t>
      </w:r>
      <w:r w:rsidR="00E1292E" w:rsidRPr="008B7360">
        <w:rPr>
          <w:rFonts w:ascii="Cambria" w:hAnsi="Cambria"/>
          <w:sz w:val="26"/>
          <w:szCs w:val="26"/>
        </w:rPr>
        <w:t>for the</w:t>
      </w:r>
      <w:r w:rsidR="00D14BF7" w:rsidRPr="008B7360">
        <w:rPr>
          <w:rFonts w:ascii="Cambria" w:hAnsi="Cambria"/>
          <w:sz w:val="26"/>
          <w:szCs w:val="26"/>
        </w:rPr>
        <w:t xml:space="preserve"> </w:t>
      </w:r>
      <w:r w:rsidR="00E1292E" w:rsidRPr="008B7360">
        <w:rPr>
          <w:rFonts w:ascii="Cambria" w:hAnsi="Cambria"/>
          <w:sz w:val="26"/>
          <w:szCs w:val="26"/>
        </w:rPr>
        <w:t>sake of others</w:t>
      </w:r>
      <w:r w:rsidR="0027120B" w:rsidRPr="008B7360">
        <w:rPr>
          <w:rFonts w:ascii="Cambria" w:hAnsi="Cambria"/>
          <w:sz w:val="26"/>
          <w:szCs w:val="26"/>
        </w:rPr>
        <w:t>.</w:t>
      </w:r>
      <w:r w:rsidR="005A4966" w:rsidRPr="008B7360">
        <w:rPr>
          <w:rFonts w:ascii="Cambria" w:hAnsi="Cambria"/>
          <w:sz w:val="26"/>
          <w:szCs w:val="26"/>
        </w:rPr>
        <w:t xml:space="preserve"> Mary’s consensual, “Let it be done to me according to your word,”</w:t>
      </w:r>
      <w:r w:rsidR="00885701" w:rsidRPr="008B7360">
        <w:rPr>
          <w:rFonts w:ascii="Cambria" w:hAnsi="Cambria"/>
          <w:sz w:val="26"/>
          <w:szCs w:val="26"/>
        </w:rPr>
        <w:t xml:space="preserve"> (Luke 2:</w:t>
      </w:r>
      <w:r w:rsidR="00BF4B6D" w:rsidRPr="008B7360">
        <w:rPr>
          <w:rFonts w:ascii="Cambria" w:hAnsi="Cambria"/>
          <w:sz w:val="26"/>
          <w:szCs w:val="26"/>
        </w:rPr>
        <w:t>38)</w:t>
      </w:r>
      <w:r w:rsidR="005A4966" w:rsidRPr="008B7360">
        <w:rPr>
          <w:rFonts w:ascii="Cambria" w:hAnsi="Cambria"/>
          <w:sz w:val="26"/>
          <w:szCs w:val="26"/>
        </w:rPr>
        <w:t xml:space="preserve"> i</w:t>
      </w:r>
      <w:r w:rsidR="00885701" w:rsidRPr="008B7360">
        <w:rPr>
          <w:rFonts w:ascii="Cambria" w:hAnsi="Cambria"/>
          <w:sz w:val="26"/>
          <w:szCs w:val="26"/>
        </w:rPr>
        <w:t>s</w:t>
      </w:r>
      <w:r w:rsidR="00236742" w:rsidRPr="008B7360">
        <w:rPr>
          <w:rFonts w:ascii="Cambria" w:hAnsi="Cambria"/>
          <w:sz w:val="26"/>
          <w:szCs w:val="26"/>
        </w:rPr>
        <w:t xml:space="preserve"> </w:t>
      </w:r>
      <w:r w:rsidR="00E1292E" w:rsidRPr="008B7360">
        <w:rPr>
          <w:rFonts w:ascii="Cambria" w:hAnsi="Cambria"/>
          <w:sz w:val="26"/>
          <w:szCs w:val="26"/>
        </w:rPr>
        <w:t>a paradigmatic example</w:t>
      </w:r>
      <w:r w:rsidRPr="008B7360">
        <w:rPr>
          <w:rFonts w:ascii="Cambria" w:hAnsi="Cambria"/>
          <w:sz w:val="26"/>
          <w:szCs w:val="26"/>
        </w:rPr>
        <w:t xml:space="preserve"> of</w:t>
      </w:r>
      <w:r w:rsidR="00E1292E" w:rsidRPr="008B7360">
        <w:rPr>
          <w:rFonts w:ascii="Cambria" w:hAnsi="Cambria"/>
          <w:sz w:val="26"/>
          <w:szCs w:val="26"/>
        </w:rPr>
        <w:t xml:space="preserve"> this</w:t>
      </w:r>
      <w:r w:rsidR="00956918" w:rsidRPr="008B7360">
        <w:rPr>
          <w:rFonts w:ascii="Cambria" w:hAnsi="Cambria"/>
          <w:sz w:val="26"/>
          <w:szCs w:val="26"/>
        </w:rPr>
        <w:t xml:space="preserve"> radically</w:t>
      </w:r>
      <w:r w:rsidR="00E417E2" w:rsidRPr="008B7360">
        <w:rPr>
          <w:rFonts w:ascii="Cambria" w:hAnsi="Cambria"/>
          <w:sz w:val="26"/>
          <w:szCs w:val="26"/>
        </w:rPr>
        <w:t xml:space="preserve"> </w:t>
      </w:r>
      <w:r w:rsidR="00885701" w:rsidRPr="008B7360">
        <w:rPr>
          <w:rFonts w:ascii="Cambria" w:hAnsi="Cambria"/>
          <w:sz w:val="26"/>
          <w:szCs w:val="26"/>
        </w:rPr>
        <w:t>open</w:t>
      </w:r>
      <w:r w:rsidR="00236742" w:rsidRPr="008B7360">
        <w:rPr>
          <w:rFonts w:ascii="Cambria" w:hAnsi="Cambria"/>
          <w:sz w:val="26"/>
          <w:szCs w:val="26"/>
        </w:rPr>
        <w:t xml:space="preserve"> and expectant </w:t>
      </w:r>
      <w:r w:rsidR="005A4966" w:rsidRPr="008B7360">
        <w:rPr>
          <w:rFonts w:ascii="Cambria" w:hAnsi="Cambria"/>
          <w:sz w:val="26"/>
          <w:szCs w:val="26"/>
        </w:rPr>
        <w:t>disposition</w:t>
      </w:r>
      <w:r w:rsidR="00E1292E" w:rsidRPr="008B7360">
        <w:rPr>
          <w:rFonts w:ascii="Cambria" w:hAnsi="Cambria"/>
          <w:sz w:val="26"/>
          <w:szCs w:val="26"/>
        </w:rPr>
        <w:t xml:space="preserve"> for</w:t>
      </w:r>
      <w:r w:rsidR="00AE1765" w:rsidRPr="008B7360">
        <w:rPr>
          <w:rFonts w:ascii="Cambria" w:hAnsi="Cambria"/>
          <w:sz w:val="26"/>
          <w:szCs w:val="26"/>
        </w:rPr>
        <w:t xml:space="preserve"> those who teach within the mystery of faith</w:t>
      </w:r>
      <w:r w:rsidR="005A4966" w:rsidRPr="008B7360">
        <w:rPr>
          <w:rFonts w:ascii="Cambria" w:hAnsi="Cambria"/>
          <w:sz w:val="26"/>
          <w:szCs w:val="26"/>
        </w:rPr>
        <w:t>.</w:t>
      </w:r>
      <w:r w:rsidR="00BF4B6D" w:rsidRPr="008B7360">
        <w:rPr>
          <w:rStyle w:val="FootnoteReference"/>
          <w:rFonts w:ascii="Cambria" w:hAnsi="Cambria"/>
          <w:sz w:val="26"/>
          <w:szCs w:val="26"/>
        </w:rPr>
        <w:footnoteReference w:id="7"/>
      </w:r>
      <w:r w:rsidR="005A4966" w:rsidRPr="008B7360">
        <w:rPr>
          <w:rFonts w:ascii="Cambria" w:hAnsi="Cambria"/>
          <w:sz w:val="26"/>
          <w:szCs w:val="26"/>
        </w:rPr>
        <w:t xml:space="preserve"> </w:t>
      </w:r>
      <w:r w:rsidR="00E1292E" w:rsidRPr="008B7360">
        <w:rPr>
          <w:rFonts w:ascii="Cambria" w:hAnsi="Cambria"/>
          <w:sz w:val="26"/>
          <w:szCs w:val="26"/>
        </w:rPr>
        <w:t>Attraction</w:t>
      </w:r>
      <w:r w:rsidRPr="008B7360">
        <w:rPr>
          <w:rFonts w:ascii="Cambria" w:hAnsi="Cambria"/>
          <w:sz w:val="26"/>
          <w:szCs w:val="26"/>
        </w:rPr>
        <w:t xml:space="preserve"> to the subject matter</w:t>
      </w:r>
      <w:r w:rsidR="009C752F" w:rsidRPr="008B7360">
        <w:rPr>
          <w:rFonts w:ascii="Cambria" w:hAnsi="Cambria"/>
          <w:sz w:val="26"/>
          <w:szCs w:val="26"/>
        </w:rPr>
        <w:t xml:space="preserve"> – </w:t>
      </w:r>
      <w:r w:rsidR="00612A6D" w:rsidRPr="008B7360">
        <w:rPr>
          <w:rFonts w:ascii="Cambria" w:hAnsi="Cambria"/>
          <w:sz w:val="26"/>
          <w:szCs w:val="26"/>
        </w:rPr>
        <w:t xml:space="preserve">ultimately </w:t>
      </w:r>
      <w:r w:rsidR="009C752F" w:rsidRPr="008B7360">
        <w:rPr>
          <w:rFonts w:ascii="Cambria" w:hAnsi="Cambria"/>
          <w:sz w:val="26"/>
          <w:szCs w:val="26"/>
        </w:rPr>
        <w:t xml:space="preserve">the </w:t>
      </w:r>
      <w:r w:rsidR="009C752F" w:rsidRPr="008B7360">
        <w:rPr>
          <w:rFonts w:ascii="Cambria" w:hAnsi="Cambria"/>
          <w:sz w:val="26"/>
          <w:szCs w:val="26"/>
        </w:rPr>
        <w:lastRenderedPageBreak/>
        <w:t>Triune God -</w:t>
      </w:r>
      <w:r w:rsidR="00E1292E" w:rsidRPr="008B7360">
        <w:rPr>
          <w:rFonts w:ascii="Cambria" w:hAnsi="Cambria"/>
          <w:sz w:val="26"/>
          <w:szCs w:val="26"/>
        </w:rPr>
        <w:t xml:space="preserve"> not performance</w:t>
      </w:r>
      <w:r w:rsidRPr="008B7360">
        <w:rPr>
          <w:rFonts w:ascii="Cambria" w:hAnsi="Cambria"/>
          <w:sz w:val="26"/>
          <w:szCs w:val="26"/>
        </w:rPr>
        <w:t xml:space="preserve"> </w:t>
      </w:r>
      <w:r w:rsidRPr="008B7360">
        <w:rPr>
          <w:rFonts w:ascii="Cambria" w:hAnsi="Cambria"/>
          <w:i/>
          <w:sz w:val="26"/>
          <w:szCs w:val="26"/>
        </w:rPr>
        <w:t>per se</w:t>
      </w:r>
      <w:r w:rsidR="00F35492" w:rsidRPr="008B7360">
        <w:rPr>
          <w:rFonts w:ascii="Cambria" w:hAnsi="Cambria"/>
          <w:sz w:val="26"/>
          <w:szCs w:val="26"/>
        </w:rPr>
        <w:t>,</w:t>
      </w:r>
      <w:r w:rsidR="00D95C2B">
        <w:rPr>
          <w:rFonts w:ascii="Cambria" w:hAnsi="Cambria"/>
          <w:sz w:val="26"/>
          <w:szCs w:val="26"/>
        </w:rPr>
        <w:t xml:space="preserve"> is </w:t>
      </w:r>
      <w:r w:rsidR="00E1292E" w:rsidRPr="008B7360">
        <w:rPr>
          <w:rFonts w:ascii="Cambria" w:hAnsi="Cambria"/>
          <w:sz w:val="26"/>
          <w:szCs w:val="26"/>
        </w:rPr>
        <w:t>key to such a</w:t>
      </w:r>
      <w:r w:rsidR="00EE7577" w:rsidRPr="008B7360">
        <w:rPr>
          <w:rFonts w:ascii="Cambria" w:hAnsi="Cambria"/>
          <w:sz w:val="26"/>
          <w:szCs w:val="26"/>
        </w:rPr>
        <w:t xml:space="preserve"> potentially transformative</w:t>
      </w:r>
      <w:r w:rsidR="00E1292E" w:rsidRPr="008B7360">
        <w:rPr>
          <w:rFonts w:ascii="Cambria" w:hAnsi="Cambria"/>
          <w:sz w:val="26"/>
          <w:szCs w:val="26"/>
        </w:rPr>
        <w:t xml:space="preserve"> pedagogy. </w:t>
      </w:r>
    </w:p>
    <w:p w14:paraId="5FD64A3E" w14:textId="6514A638" w:rsidR="0097162A" w:rsidRPr="008B7360" w:rsidRDefault="00F33F5F" w:rsidP="005B50ED">
      <w:pPr>
        <w:spacing w:line="360" w:lineRule="auto"/>
        <w:rPr>
          <w:rFonts w:ascii="Cambria" w:hAnsi="Cambria"/>
          <w:sz w:val="26"/>
          <w:szCs w:val="26"/>
        </w:rPr>
      </w:pPr>
      <w:r w:rsidRPr="008B7360">
        <w:rPr>
          <w:rFonts w:ascii="Cambria" w:hAnsi="Cambria"/>
          <w:sz w:val="26"/>
          <w:szCs w:val="26"/>
        </w:rPr>
        <w:t xml:space="preserve">The </w:t>
      </w:r>
      <w:r w:rsidR="00A82F87" w:rsidRPr="008B7360">
        <w:rPr>
          <w:rFonts w:ascii="Cambria" w:hAnsi="Cambria"/>
          <w:sz w:val="26"/>
          <w:szCs w:val="26"/>
        </w:rPr>
        <w:t>Rhineland</w:t>
      </w:r>
      <w:r w:rsidRPr="008B7360">
        <w:rPr>
          <w:rFonts w:ascii="Cambria" w:hAnsi="Cambria"/>
          <w:sz w:val="26"/>
          <w:szCs w:val="26"/>
        </w:rPr>
        <w:t xml:space="preserve"> pastor and theologian</w:t>
      </w:r>
      <w:r w:rsidR="00956918" w:rsidRPr="008B7360">
        <w:rPr>
          <w:rFonts w:ascii="Cambria" w:hAnsi="Cambria"/>
          <w:sz w:val="26"/>
          <w:szCs w:val="26"/>
        </w:rPr>
        <w:t xml:space="preserve"> of the thirteenth and fourteenth century</w:t>
      </w:r>
      <w:r w:rsidRPr="008B7360">
        <w:rPr>
          <w:rFonts w:ascii="Cambria" w:hAnsi="Cambria"/>
          <w:sz w:val="26"/>
          <w:szCs w:val="26"/>
        </w:rPr>
        <w:t xml:space="preserve">, </w:t>
      </w:r>
      <w:r w:rsidR="0097162A" w:rsidRPr="008B7360">
        <w:rPr>
          <w:rFonts w:ascii="Cambria" w:hAnsi="Cambria"/>
          <w:sz w:val="26"/>
          <w:szCs w:val="26"/>
        </w:rPr>
        <w:t>Meister Eckhart</w:t>
      </w:r>
      <w:r w:rsidR="00D95C2B">
        <w:rPr>
          <w:rFonts w:ascii="Cambria" w:hAnsi="Cambria"/>
          <w:sz w:val="26"/>
          <w:szCs w:val="26"/>
        </w:rPr>
        <w:t xml:space="preserve"> confesses</w:t>
      </w:r>
      <w:r w:rsidR="00236742" w:rsidRPr="008B7360">
        <w:rPr>
          <w:rFonts w:ascii="Cambria" w:hAnsi="Cambria"/>
          <w:sz w:val="26"/>
          <w:szCs w:val="26"/>
        </w:rPr>
        <w:t xml:space="preserve"> the</w:t>
      </w:r>
      <w:r w:rsidRPr="008B7360">
        <w:rPr>
          <w:rFonts w:ascii="Cambria" w:hAnsi="Cambria"/>
          <w:sz w:val="26"/>
          <w:szCs w:val="26"/>
        </w:rPr>
        <w:t xml:space="preserve"> vocational </w:t>
      </w:r>
      <w:r w:rsidR="00236742" w:rsidRPr="008B7360">
        <w:rPr>
          <w:rFonts w:ascii="Cambria" w:hAnsi="Cambria"/>
          <w:sz w:val="26"/>
          <w:szCs w:val="26"/>
        </w:rPr>
        <w:t>principle of</w:t>
      </w:r>
      <w:r w:rsidR="006A2583" w:rsidRPr="008B7360">
        <w:rPr>
          <w:rFonts w:ascii="Cambria" w:hAnsi="Cambria"/>
          <w:sz w:val="26"/>
          <w:szCs w:val="26"/>
        </w:rPr>
        <w:t xml:space="preserve"> a</w:t>
      </w:r>
      <w:r w:rsidR="00236742" w:rsidRPr="008B7360">
        <w:rPr>
          <w:rFonts w:ascii="Cambria" w:hAnsi="Cambria"/>
          <w:sz w:val="26"/>
          <w:szCs w:val="26"/>
        </w:rPr>
        <w:t xml:space="preserve"> grace-</w:t>
      </w:r>
      <w:r w:rsidR="005A4966" w:rsidRPr="008B7360">
        <w:rPr>
          <w:rFonts w:ascii="Cambria" w:hAnsi="Cambria"/>
          <w:sz w:val="26"/>
          <w:szCs w:val="26"/>
        </w:rPr>
        <w:t>bearing</w:t>
      </w:r>
      <w:r w:rsidR="00956918" w:rsidRPr="008B7360">
        <w:rPr>
          <w:rFonts w:ascii="Cambria" w:hAnsi="Cambria"/>
          <w:sz w:val="26"/>
          <w:szCs w:val="26"/>
        </w:rPr>
        <w:t xml:space="preserve"> creativity</w:t>
      </w:r>
      <w:r w:rsidR="005A4966" w:rsidRPr="008B7360">
        <w:rPr>
          <w:rFonts w:ascii="Cambria" w:hAnsi="Cambria"/>
          <w:sz w:val="26"/>
          <w:szCs w:val="26"/>
        </w:rPr>
        <w:t xml:space="preserve"> </w:t>
      </w:r>
      <w:r w:rsidR="00CF5160" w:rsidRPr="008B7360">
        <w:rPr>
          <w:rFonts w:ascii="Cambria" w:hAnsi="Cambria"/>
          <w:sz w:val="26"/>
          <w:szCs w:val="26"/>
        </w:rPr>
        <w:t>when he prays</w:t>
      </w:r>
      <w:r w:rsidR="0097162A" w:rsidRPr="008B7360">
        <w:rPr>
          <w:rFonts w:ascii="Cambria" w:hAnsi="Cambria"/>
          <w:sz w:val="26"/>
          <w:szCs w:val="26"/>
        </w:rPr>
        <w:t>,</w:t>
      </w:r>
    </w:p>
    <w:p w14:paraId="6A78F4BE" w14:textId="77777777" w:rsidR="0097162A" w:rsidRPr="008B7360" w:rsidRDefault="0097162A" w:rsidP="0097162A">
      <w:pPr>
        <w:spacing w:after="0" w:line="240" w:lineRule="auto"/>
        <w:rPr>
          <w:rFonts w:ascii="Cambria" w:hAnsi="Cambria"/>
          <w:i/>
          <w:sz w:val="26"/>
          <w:szCs w:val="26"/>
        </w:rPr>
      </w:pPr>
      <w:r w:rsidRPr="008B7360">
        <w:rPr>
          <w:rFonts w:ascii="Cambria" w:hAnsi="Cambria"/>
          <w:i/>
          <w:sz w:val="26"/>
          <w:szCs w:val="26"/>
        </w:rPr>
        <w:t>My life is like a page on which</w:t>
      </w:r>
    </w:p>
    <w:p w14:paraId="130FFD74" w14:textId="2E77CF8F" w:rsidR="0097162A" w:rsidRPr="008B7360" w:rsidRDefault="00F33F5F" w:rsidP="0097162A">
      <w:pPr>
        <w:spacing w:after="0" w:line="240" w:lineRule="auto"/>
        <w:rPr>
          <w:rFonts w:ascii="Cambria" w:hAnsi="Cambria"/>
          <w:i/>
          <w:sz w:val="26"/>
          <w:szCs w:val="26"/>
        </w:rPr>
      </w:pPr>
      <w:r w:rsidRPr="008B7360">
        <w:rPr>
          <w:rFonts w:ascii="Cambria" w:hAnsi="Cambria"/>
          <w:i/>
          <w:sz w:val="26"/>
          <w:szCs w:val="26"/>
        </w:rPr>
        <w:t>s</w:t>
      </w:r>
      <w:r w:rsidR="0097162A" w:rsidRPr="008B7360">
        <w:rPr>
          <w:rFonts w:ascii="Cambria" w:hAnsi="Cambria"/>
          <w:i/>
          <w:sz w:val="26"/>
          <w:szCs w:val="26"/>
        </w:rPr>
        <w:t>o much is already written:</w:t>
      </w:r>
    </w:p>
    <w:p w14:paraId="21702BC1" w14:textId="77777777" w:rsidR="0097162A" w:rsidRPr="008B7360" w:rsidRDefault="0097162A" w:rsidP="0097162A">
      <w:pPr>
        <w:spacing w:after="0" w:line="240" w:lineRule="auto"/>
        <w:rPr>
          <w:rFonts w:ascii="Cambria" w:hAnsi="Cambria"/>
          <w:i/>
          <w:sz w:val="26"/>
          <w:szCs w:val="26"/>
        </w:rPr>
      </w:pPr>
    </w:p>
    <w:p w14:paraId="674B43FB" w14:textId="6D557154" w:rsidR="0097162A" w:rsidRPr="008B7360" w:rsidRDefault="00F33F5F" w:rsidP="0097162A">
      <w:pPr>
        <w:spacing w:after="0" w:line="240" w:lineRule="auto"/>
        <w:rPr>
          <w:rFonts w:ascii="Cambria" w:hAnsi="Cambria"/>
          <w:i/>
          <w:sz w:val="26"/>
          <w:szCs w:val="26"/>
        </w:rPr>
      </w:pPr>
      <w:r w:rsidRPr="008B7360">
        <w:rPr>
          <w:rFonts w:ascii="Cambria" w:hAnsi="Cambria"/>
          <w:i/>
          <w:sz w:val="26"/>
          <w:szCs w:val="26"/>
        </w:rPr>
        <w:t>h</w:t>
      </w:r>
      <w:r w:rsidR="0097162A" w:rsidRPr="008B7360">
        <w:rPr>
          <w:rFonts w:ascii="Cambria" w:hAnsi="Cambria"/>
          <w:i/>
          <w:sz w:val="26"/>
          <w:szCs w:val="26"/>
        </w:rPr>
        <w:t>urts and joys and the tumble</w:t>
      </w:r>
    </w:p>
    <w:p w14:paraId="54BC8A3E" w14:textId="4F8492A7" w:rsidR="0097162A" w:rsidRPr="008B7360" w:rsidRDefault="0097162A" w:rsidP="0097162A">
      <w:pPr>
        <w:spacing w:after="0" w:line="240" w:lineRule="auto"/>
        <w:rPr>
          <w:rFonts w:ascii="Cambria" w:hAnsi="Cambria"/>
          <w:i/>
          <w:sz w:val="26"/>
          <w:szCs w:val="26"/>
        </w:rPr>
      </w:pPr>
      <w:r w:rsidRPr="008B7360">
        <w:rPr>
          <w:rFonts w:ascii="Cambria" w:hAnsi="Cambria"/>
          <w:i/>
          <w:sz w:val="26"/>
          <w:szCs w:val="26"/>
        </w:rPr>
        <w:t>of fears and uncertainties.</w:t>
      </w:r>
    </w:p>
    <w:p w14:paraId="2694F490" w14:textId="77777777" w:rsidR="0097162A" w:rsidRPr="008B7360" w:rsidRDefault="0097162A" w:rsidP="0097162A">
      <w:pPr>
        <w:spacing w:after="0" w:line="240" w:lineRule="auto"/>
        <w:rPr>
          <w:rFonts w:ascii="Cambria" w:hAnsi="Cambria"/>
          <w:i/>
          <w:sz w:val="26"/>
          <w:szCs w:val="26"/>
        </w:rPr>
      </w:pPr>
    </w:p>
    <w:p w14:paraId="6E031173" w14:textId="77777777" w:rsidR="0097162A" w:rsidRPr="008B7360" w:rsidRDefault="0097162A" w:rsidP="0097162A">
      <w:pPr>
        <w:spacing w:after="0" w:line="240" w:lineRule="auto"/>
        <w:rPr>
          <w:rFonts w:ascii="Cambria" w:hAnsi="Cambria"/>
          <w:i/>
          <w:sz w:val="26"/>
          <w:szCs w:val="26"/>
        </w:rPr>
      </w:pPr>
      <w:r w:rsidRPr="008B7360">
        <w:rPr>
          <w:rFonts w:ascii="Cambria" w:hAnsi="Cambria"/>
          <w:i/>
          <w:sz w:val="26"/>
          <w:szCs w:val="26"/>
        </w:rPr>
        <w:t>What You want of me, God, is</w:t>
      </w:r>
    </w:p>
    <w:p w14:paraId="7F00EB5C" w14:textId="7A7164A4" w:rsidR="0097162A" w:rsidRPr="008B7360" w:rsidRDefault="00F33F5F" w:rsidP="0097162A">
      <w:pPr>
        <w:spacing w:after="0" w:line="240" w:lineRule="auto"/>
        <w:rPr>
          <w:rFonts w:ascii="Cambria" w:hAnsi="Cambria"/>
          <w:i/>
          <w:sz w:val="26"/>
          <w:szCs w:val="26"/>
        </w:rPr>
      </w:pPr>
      <w:r w:rsidRPr="008B7360">
        <w:rPr>
          <w:rFonts w:ascii="Cambria" w:hAnsi="Cambria"/>
          <w:i/>
          <w:sz w:val="26"/>
          <w:szCs w:val="26"/>
        </w:rPr>
        <w:t>t</w:t>
      </w:r>
      <w:r w:rsidR="0097162A" w:rsidRPr="008B7360">
        <w:rPr>
          <w:rFonts w:ascii="Cambria" w:hAnsi="Cambria"/>
          <w:i/>
          <w:sz w:val="26"/>
          <w:szCs w:val="26"/>
        </w:rPr>
        <w:t>hat I clean the slate, emptying</w:t>
      </w:r>
    </w:p>
    <w:p w14:paraId="3B76FB26" w14:textId="77777777" w:rsidR="0097162A" w:rsidRPr="008B7360" w:rsidRDefault="0097162A" w:rsidP="0097162A">
      <w:pPr>
        <w:spacing w:after="0" w:line="240" w:lineRule="auto"/>
        <w:rPr>
          <w:rFonts w:ascii="Cambria" w:hAnsi="Cambria"/>
          <w:i/>
          <w:sz w:val="26"/>
          <w:szCs w:val="26"/>
        </w:rPr>
      </w:pPr>
    </w:p>
    <w:p w14:paraId="54886FD6" w14:textId="7FB5C0F7" w:rsidR="00F33F5F" w:rsidRPr="008B7360" w:rsidRDefault="00F33F5F" w:rsidP="0097162A">
      <w:pPr>
        <w:spacing w:after="0" w:line="240" w:lineRule="auto"/>
        <w:rPr>
          <w:rFonts w:ascii="Cambria" w:hAnsi="Cambria"/>
          <w:i/>
          <w:sz w:val="26"/>
          <w:szCs w:val="26"/>
        </w:rPr>
      </w:pPr>
      <w:r w:rsidRPr="008B7360">
        <w:rPr>
          <w:rFonts w:ascii="Cambria" w:hAnsi="Cambria"/>
          <w:i/>
          <w:sz w:val="26"/>
          <w:szCs w:val="26"/>
        </w:rPr>
        <w:t>i</w:t>
      </w:r>
      <w:r w:rsidR="0097162A" w:rsidRPr="008B7360">
        <w:rPr>
          <w:rFonts w:ascii="Cambria" w:hAnsi="Cambria"/>
          <w:i/>
          <w:sz w:val="26"/>
          <w:szCs w:val="26"/>
        </w:rPr>
        <w:t>t of all this to make room for</w:t>
      </w:r>
    </w:p>
    <w:p w14:paraId="457CDC21" w14:textId="7AB8C487" w:rsidR="0097162A" w:rsidRPr="008B7360" w:rsidRDefault="0097162A" w:rsidP="0097162A">
      <w:pPr>
        <w:spacing w:after="0" w:line="240" w:lineRule="auto"/>
        <w:rPr>
          <w:rFonts w:ascii="Cambria" w:hAnsi="Cambria"/>
          <w:i/>
          <w:sz w:val="26"/>
          <w:szCs w:val="26"/>
        </w:rPr>
      </w:pPr>
      <w:r w:rsidRPr="008B7360">
        <w:rPr>
          <w:rFonts w:ascii="Cambria" w:hAnsi="Cambria"/>
          <w:i/>
          <w:sz w:val="26"/>
          <w:szCs w:val="26"/>
        </w:rPr>
        <w:t>the freedom of nothingness</w:t>
      </w:r>
    </w:p>
    <w:p w14:paraId="12318BBB" w14:textId="77777777" w:rsidR="00F33F5F" w:rsidRPr="008B7360" w:rsidRDefault="00F33F5F" w:rsidP="0097162A">
      <w:pPr>
        <w:spacing w:after="0" w:line="240" w:lineRule="auto"/>
        <w:rPr>
          <w:rFonts w:ascii="Cambria" w:hAnsi="Cambria"/>
          <w:i/>
          <w:sz w:val="26"/>
          <w:szCs w:val="26"/>
        </w:rPr>
      </w:pPr>
    </w:p>
    <w:p w14:paraId="611DEC96" w14:textId="19B24132" w:rsidR="0097162A" w:rsidRPr="008B7360" w:rsidRDefault="00F33F5F" w:rsidP="0097162A">
      <w:pPr>
        <w:spacing w:after="0" w:line="240" w:lineRule="auto"/>
        <w:rPr>
          <w:rFonts w:ascii="Cambria" w:hAnsi="Cambria"/>
          <w:i/>
          <w:sz w:val="26"/>
          <w:szCs w:val="26"/>
        </w:rPr>
      </w:pPr>
      <w:r w:rsidRPr="008B7360">
        <w:rPr>
          <w:rFonts w:ascii="Cambria" w:hAnsi="Cambria"/>
          <w:i/>
          <w:sz w:val="26"/>
          <w:szCs w:val="26"/>
        </w:rPr>
        <w:t>w</w:t>
      </w:r>
      <w:r w:rsidR="0097162A" w:rsidRPr="008B7360">
        <w:rPr>
          <w:rFonts w:ascii="Cambria" w:hAnsi="Cambria"/>
          <w:i/>
          <w:sz w:val="26"/>
          <w:szCs w:val="26"/>
        </w:rPr>
        <w:t>here</w:t>
      </w:r>
      <w:r w:rsidRPr="008B7360">
        <w:rPr>
          <w:rFonts w:ascii="Cambria" w:hAnsi="Cambria"/>
          <w:i/>
          <w:sz w:val="26"/>
          <w:szCs w:val="26"/>
        </w:rPr>
        <w:t xml:space="preserve"> alone</w:t>
      </w:r>
      <w:r w:rsidR="0097162A" w:rsidRPr="008B7360">
        <w:rPr>
          <w:rFonts w:ascii="Cambria" w:hAnsi="Cambria"/>
          <w:i/>
          <w:sz w:val="26"/>
          <w:szCs w:val="26"/>
        </w:rPr>
        <w:t xml:space="preserve"> </w:t>
      </w:r>
      <w:r w:rsidRPr="008B7360">
        <w:rPr>
          <w:rFonts w:ascii="Cambria" w:hAnsi="Cambria"/>
          <w:i/>
          <w:sz w:val="26"/>
          <w:szCs w:val="26"/>
        </w:rPr>
        <w:t>You</w:t>
      </w:r>
      <w:r w:rsidR="0097162A" w:rsidRPr="008B7360">
        <w:rPr>
          <w:rFonts w:ascii="Cambria" w:hAnsi="Cambria"/>
          <w:i/>
          <w:sz w:val="26"/>
          <w:szCs w:val="26"/>
        </w:rPr>
        <w:t>, my God,</w:t>
      </w:r>
    </w:p>
    <w:p w14:paraId="564D6D22" w14:textId="667BDEE6" w:rsidR="00617929" w:rsidRPr="008B7360" w:rsidRDefault="00F33F5F" w:rsidP="0097162A">
      <w:pPr>
        <w:spacing w:after="0" w:line="240" w:lineRule="auto"/>
        <w:rPr>
          <w:rFonts w:ascii="Cambria" w:hAnsi="Cambria"/>
          <w:sz w:val="26"/>
          <w:szCs w:val="26"/>
        </w:rPr>
      </w:pPr>
      <w:r w:rsidRPr="008B7360">
        <w:rPr>
          <w:rFonts w:ascii="Cambria" w:hAnsi="Cambria"/>
          <w:i/>
          <w:sz w:val="26"/>
          <w:szCs w:val="26"/>
        </w:rPr>
        <w:t>h</w:t>
      </w:r>
      <w:r w:rsidR="0097162A" w:rsidRPr="008B7360">
        <w:rPr>
          <w:rFonts w:ascii="Cambria" w:hAnsi="Cambria"/>
          <w:i/>
          <w:sz w:val="26"/>
          <w:szCs w:val="26"/>
        </w:rPr>
        <w:t>ave room to grow</w:t>
      </w:r>
      <w:r w:rsidR="0097162A" w:rsidRPr="008B7360">
        <w:rPr>
          <w:rFonts w:ascii="Cambria" w:hAnsi="Cambria"/>
          <w:sz w:val="26"/>
          <w:szCs w:val="26"/>
        </w:rPr>
        <w:t>.</w:t>
      </w:r>
      <w:r w:rsidRPr="008B7360">
        <w:rPr>
          <w:rStyle w:val="FootnoteReference"/>
          <w:rFonts w:ascii="Cambria" w:hAnsi="Cambria"/>
          <w:sz w:val="26"/>
          <w:szCs w:val="26"/>
        </w:rPr>
        <w:footnoteReference w:id="8"/>
      </w:r>
      <w:r w:rsidR="0097162A" w:rsidRPr="008B7360">
        <w:rPr>
          <w:rFonts w:ascii="Cambria" w:hAnsi="Cambria"/>
          <w:sz w:val="26"/>
          <w:szCs w:val="26"/>
        </w:rPr>
        <w:t xml:space="preserve"> </w:t>
      </w:r>
      <w:r w:rsidR="0027120B" w:rsidRPr="008B7360">
        <w:rPr>
          <w:rFonts w:ascii="Cambria" w:hAnsi="Cambria"/>
          <w:sz w:val="26"/>
          <w:szCs w:val="26"/>
        </w:rPr>
        <w:t xml:space="preserve">   </w:t>
      </w:r>
      <w:r w:rsidR="00ED453D" w:rsidRPr="008B7360">
        <w:rPr>
          <w:rFonts w:ascii="Cambria" w:hAnsi="Cambria"/>
          <w:sz w:val="26"/>
          <w:szCs w:val="26"/>
        </w:rPr>
        <w:t xml:space="preserve">   </w:t>
      </w:r>
    </w:p>
    <w:p w14:paraId="5BC58895" w14:textId="77777777" w:rsidR="00617929" w:rsidRPr="008B7360" w:rsidRDefault="00617929" w:rsidP="005B50ED">
      <w:pPr>
        <w:spacing w:line="360" w:lineRule="auto"/>
        <w:rPr>
          <w:rFonts w:ascii="Cambria" w:hAnsi="Cambria"/>
          <w:sz w:val="26"/>
          <w:szCs w:val="26"/>
        </w:rPr>
      </w:pPr>
    </w:p>
    <w:p w14:paraId="17C75F8E" w14:textId="6694C938" w:rsidR="00D342FB" w:rsidRPr="008B7360" w:rsidRDefault="00617929" w:rsidP="005B50ED">
      <w:pPr>
        <w:spacing w:line="360" w:lineRule="auto"/>
        <w:rPr>
          <w:rFonts w:ascii="Cambria" w:hAnsi="Cambria"/>
          <w:sz w:val="26"/>
          <w:szCs w:val="26"/>
        </w:rPr>
      </w:pPr>
      <w:r w:rsidRPr="008B7360">
        <w:rPr>
          <w:rFonts w:ascii="Cambria" w:hAnsi="Cambria"/>
          <w:sz w:val="26"/>
          <w:szCs w:val="26"/>
        </w:rPr>
        <w:t>For my purposes then, the above</w:t>
      </w:r>
      <w:r w:rsidR="00D71197" w:rsidRPr="008B7360">
        <w:rPr>
          <w:rFonts w:ascii="Cambria" w:hAnsi="Cambria"/>
          <w:sz w:val="26"/>
          <w:szCs w:val="26"/>
        </w:rPr>
        <w:t xml:space="preserve"> </w:t>
      </w:r>
      <w:r w:rsidR="00ED453D" w:rsidRPr="008B7360">
        <w:rPr>
          <w:rFonts w:ascii="Cambria" w:hAnsi="Cambria"/>
          <w:sz w:val="26"/>
          <w:szCs w:val="26"/>
        </w:rPr>
        <w:t>pedagogical</w:t>
      </w:r>
      <w:r w:rsidR="00D71197" w:rsidRPr="008B7360">
        <w:rPr>
          <w:rFonts w:ascii="Cambria" w:hAnsi="Cambria"/>
          <w:sz w:val="26"/>
          <w:szCs w:val="26"/>
        </w:rPr>
        <w:t xml:space="preserve"> and theological principles of </w:t>
      </w:r>
      <w:r w:rsidRPr="008B7360">
        <w:rPr>
          <w:rFonts w:ascii="Cambria" w:hAnsi="Cambria"/>
          <w:sz w:val="26"/>
          <w:szCs w:val="26"/>
        </w:rPr>
        <w:t>Palme</w:t>
      </w:r>
      <w:r w:rsidR="006A2583" w:rsidRPr="008B7360">
        <w:rPr>
          <w:rFonts w:ascii="Cambria" w:hAnsi="Cambria"/>
          <w:sz w:val="26"/>
          <w:szCs w:val="26"/>
        </w:rPr>
        <w:t>r</w:t>
      </w:r>
      <w:r w:rsidR="00D71197" w:rsidRPr="008B7360">
        <w:rPr>
          <w:rFonts w:ascii="Cambria" w:hAnsi="Cambria"/>
          <w:sz w:val="26"/>
          <w:szCs w:val="26"/>
        </w:rPr>
        <w:t xml:space="preserve"> and Root</w:t>
      </w:r>
      <w:r w:rsidR="006A2583" w:rsidRPr="008B7360">
        <w:rPr>
          <w:rFonts w:ascii="Cambria" w:hAnsi="Cambria"/>
          <w:sz w:val="26"/>
          <w:szCs w:val="26"/>
        </w:rPr>
        <w:t xml:space="preserve"> </w:t>
      </w:r>
      <w:r w:rsidRPr="008B7360">
        <w:rPr>
          <w:rFonts w:ascii="Cambria" w:hAnsi="Cambria"/>
          <w:sz w:val="26"/>
          <w:szCs w:val="26"/>
        </w:rPr>
        <w:t>offer a way into</w:t>
      </w:r>
      <w:r w:rsidR="00766644" w:rsidRPr="008B7360">
        <w:rPr>
          <w:rFonts w:ascii="Cambria" w:hAnsi="Cambria"/>
          <w:sz w:val="26"/>
          <w:szCs w:val="26"/>
        </w:rPr>
        <w:t xml:space="preserve"> a cursory </w:t>
      </w:r>
      <w:r w:rsidR="000857C1" w:rsidRPr="008B7360">
        <w:rPr>
          <w:rFonts w:ascii="Cambria" w:hAnsi="Cambria"/>
          <w:sz w:val="26"/>
          <w:szCs w:val="26"/>
        </w:rPr>
        <w:t>exploration of a</w:t>
      </w:r>
      <w:r w:rsidR="00E245AA" w:rsidRPr="008B7360">
        <w:rPr>
          <w:rFonts w:ascii="Cambria" w:hAnsi="Cambria"/>
          <w:sz w:val="26"/>
          <w:szCs w:val="26"/>
        </w:rPr>
        <w:t xml:space="preserve"> </w:t>
      </w:r>
      <w:r w:rsidR="000857C1" w:rsidRPr="008B7360">
        <w:rPr>
          <w:rFonts w:ascii="Cambria" w:hAnsi="Cambria"/>
          <w:sz w:val="26"/>
          <w:szCs w:val="26"/>
        </w:rPr>
        <w:t>more ancie</w:t>
      </w:r>
      <w:r w:rsidR="00F33F5F" w:rsidRPr="008B7360">
        <w:rPr>
          <w:rFonts w:ascii="Cambria" w:hAnsi="Cambria"/>
          <w:sz w:val="26"/>
          <w:szCs w:val="26"/>
        </w:rPr>
        <w:t>nt</w:t>
      </w:r>
      <w:r w:rsidR="0025179C" w:rsidRPr="008B7360">
        <w:rPr>
          <w:rFonts w:ascii="Cambria" w:hAnsi="Cambria"/>
          <w:sz w:val="26"/>
          <w:szCs w:val="26"/>
        </w:rPr>
        <w:t>,</w:t>
      </w:r>
      <w:r w:rsidR="00E245AA" w:rsidRPr="008B7360">
        <w:rPr>
          <w:rFonts w:ascii="Cambria" w:hAnsi="Cambria"/>
          <w:sz w:val="26"/>
          <w:szCs w:val="26"/>
        </w:rPr>
        <w:t xml:space="preserve"> yet </w:t>
      </w:r>
      <w:r w:rsidR="000857C1" w:rsidRPr="008B7360">
        <w:rPr>
          <w:rFonts w:ascii="Cambria" w:hAnsi="Cambria"/>
          <w:sz w:val="26"/>
          <w:szCs w:val="26"/>
        </w:rPr>
        <w:t xml:space="preserve">strikingly </w:t>
      </w:r>
      <w:r w:rsidR="000857C1" w:rsidRPr="008B7360">
        <w:rPr>
          <w:rFonts w:ascii="Cambria" w:hAnsi="Cambria"/>
          <w:i/>
          <w:sz w:val="26"/>
          <w:szCs w:val="26"/>
        </w:rPr>
        <w:t>mellifluous</w:t>
      </w:r>
      <w:r w:rsidR="000857C1" w:rsidRPr="008B7360">
        <w:rPr>
          <w:rFonts w:ascii="Cambria" w:hAnsi="Cambria"/>
          <w:sz w:val="26"/>
          <w:szCs w:val="26"/>
        </w:rPr>
        <w:t xml:space="preserve"> voice, namely that of </w:t>
      </w:r>
      <w:r w:rsidR="00D342FB" w:rsidRPr="008B7360">
        <w:rPr>
          <w:rFonts w:ascii="Cambria" w:hAnsi="Cambria"/>
          <w:sz w:val="26"/>
          <w:szCs w:val="26"/>
        </w:rPr>
        <w:t>Saint Bernard of Clairvuax (1093</w:t>
      </w:r>
      <w:r w:rsidR="000857C1" w:rsidRPr="008B7360">
        <w:rPr>
          <w:rFonts w:ascii="Cambria" w:hAnsi="Cambria"/>
          <w:sz w:val="26"/>
          <w:szCs w:val="26"/>
        </w:rPr>
        <w:t>-1153).</w:t>
      </w:r>
      <w:r w:rsidR="009A347C" w:rsidRPr="008B7360">
        <w:rPr>
          <w:rStyle w:val="FootnoteReference"/>
          <w:rFonts w:ascii="Cambria" w:hAnsi="Cambria"/>
          <w:sz w:val="26"/>
          <w:szCs w:val="26"/>
        </w:rPr>
        <w:footnoteReference w:id="9"/>
      </w:r>
      <w:r w:rsidR="00E245AA" w:rsidRPr="008B7360">
        <w:rPr>
          <w:rFonts w:ascii="Cambria" w:hAnsi="Cambria"/>
          <w:sz w:val="26"/>
          <w:szCs w:val="26"/>
        </w:rPr>
        <w:t xml:space="preserve"> As an Abbot</w:t>
      </w:r>
      <w:r w:rsidR="0027120B" w:rsidRPr="008B7360">
        <w:rPr>
          <w:rFonts w:ascii="Cambria" w:hAnsi="Cambria"/>
          <w:sz w:val="26"/>
          <w:szCs w:val="26"/>
        </w:rPr>
        <w:t xml:space="preserve"> and overseer </w:t>
      </w:r>
      <w:r w:rsidR="00F33F5F" w:rsidRPr="008B7360">
        <w:rPr>
          <w:rFonts w:ascii="Cambria" w:hAnsi="Cambria"/>
          <w:sz w:val="26"/>
          <w:szCs w:val="26"/>
        </w:rPr>
        <w:t xml:space="preserve">of the </w:t>
      </w:r>
      <w:r w:rsidR="0027120B" w:rsidRPr="008B7360">
        <w:rPr>
          <w:rFonts w:ascii="Cambria" w:hAnsi="Cambria"/>
          <w:sz w:val="26"/>
          <w:szCs w:val="26"/>
        </w:rPr>
        <w:t>burgeoning</w:t>
      </w:r>
      <w:r w:rsidR="00F35492" w:rsidRPr="008B7360">
        <w:rPr>
          <w:rFonts w:ascii="Cambria" w:hAnsi="Cambria"/>
          <w:sz w:val="26"/>
          <w:szCs w:val="26"/>
        </w:rPr>
        <w:t xml:space="preserve"> monastic</w:t>
      </w:r>
      <w:r w:rsidR="00F33F5F" w:rsidRPr="008B7360">
        <w:rPr>
          <w:rFonts w:ascii="Cambria" w:hAnsi="Cambria"/>
          <w:sz w:val="26"/>
          <w:szCs w:val="26"/>
        </w:rPr>
        <w:t xml:space="preserve"> Cistercian</w:t>
      </w:r>
      <w:r w:rsidR="00F35492" w:rsidRPr="008B7360">
        <w:rPr>
          <w:rFonts w:ascii="Cambria" w:hAnsi="Cambria"/>
          <w:sz w:val="26"/>
          <w:szCs w:val="26"/>
        </w:rPr>
        <w:t xml:space="preserve"> O</w:t>
      </w:r>
      <w:r w:rsidR="0027120B" w:rsidRPr="008B7360">
        <w:rPr>
          <w:rFonts w:ascii="Cambria" w:hAnsi="Cambria"/>
          <w:sz w:val="26"/>
          <w:szCs w:val="26"/>
        </w:rPr>
        <w:t>rder</w:t>
      </w:r>
      <w:r w:rsidR="0025179C" w:rsidRPr="008B7360">
        <w:rPr>
          <w:rFonts w:ascii="Cambria" w:hAnsi="Cambria"/>
          <w:sz w:val="26"/>
          <w:szCs w:val="26"/>
        </w:rPr>
        <w:t xml:space="preserve"> steeped in the Rule o</w:t>
      </w:r>
      <w:r w:rsidR="006A2583" w:rsidRPr="008B7360">
        <w:rPr>
          <w:rFonts w:ascii="Cambria" w:hAnsi="Cambria"/>
          <w:sz w:val="26"/>
          <w:szCs w:val="26"/>
        </w:rPr>
        <w:t>f Saint Benedict, Bernard preached and taught</w:t>
      </w:r>
      <w:r w:rsidR="0025179C" w:rsidRPr="008B7360">
        <w:rPr>
          <w:rFonts w:ascii="Cambria" w:hAnsi="Cambria"/>
          <w:sz w:val="26"/>
          <w:szCs w:val="26"/>
        </w:rPr>
        <w:t xml:space="preserve"> a way of </w:t>
      </w:r>
      <w:r w:rsidR="00347B43" w:rsidRPr="008B7360">
        <w:rPr>
          <w:rFonts w:ascii="Cambria" w:hAnsi="Cambria"/>
          <w:sz w:val="26"/>
          <w:szCs w:val="26"/>
        </w:rPr>
        <w:t>faith formation</w:t>
      </w:r>
      <w:r w:rsidR="00A8000F" w:rsidRPr="008B7360">
        <w:rPr>
          <w:rFonts w:ascii="Cambria" w:hAnsi="Cambria"/>
          <w:sz w:val="26"/>
          <w:szCs w:val="26"/>
        </w:rPr>
        <w:t xml:space="preserve"> within “</w:t>
      </w:r>
      <w:r w:rsidR="00D71197" w:rsidRPr="008B7360">
        <w:rPr>
          <w:rFonts w:ascii="Cambria" w:hAnsi="Cambria"/>
          <w:sz w:val="26"/>
          <w:szCs w:val="26"/>
        </w:rPr>
        <w:t>a school for the service of God,</w:t>
      </w:r>
      <w:r w:rsidR="00A8000F" w:rsidRPr="008B7360">
        <w:rPr>
          <w:rFonts w:ascii="Cambria" w:hAnsi="Cambria"/>
          <w:sz w:val="26"/>
          <w:szCs w:val="26"/>
        </w:rPr>
        <w:t>”</w:t>
      </w:r>
      <w:r w:rsidR="00A8000F" w:rsidRPr="008B7360">
        <w:rPr>
          <w:rStyle w:val="FootnoteReference"/>
          <w:rFonts w:ascii="Cambria" w:hAnsi="Cambria"/>
          <w:sz w:val="26"/>
          <w:szCs w:val="26"/>
        </w:rPr>
        <w:footnoteReference w:id="10"/>
      </w:r>
      <w:r w:rsidR="00612B07" w:rsidRPr="008B7360">
        <w:rPr>
          <w:rFonts w:ascii="Cambria" w:hAnsi="Cambria"/>
          <w:sz w:val="26"/>
          <w:szCs w:val="26"/>
        </w:rPr>
        <w:t xml:space="preserve"> </w:t>
      </w:r>
      <w:r w:rsidR="00D71197" w:rsidRPr="008B7360">
        <w:rPr>
          <w:rFonts w:ascii="Cambria" w:hAnsi="Cambria"/>
          <w:sz w:val="26"/>
          <w:szCs w:val="26"/>
        </w:rPr>
        <w:t>t</w:t>
      </w:r>
      <w:r w:rsidR="0097523A" w:rsidRPr="008B7360">
        <w:rPr>
          <w:rFonts w:ascii="Cambria" w:hAnsi="Cambria"/>
          <w:sz w:val="26"/>
          <w:szCs w:val="26"/>
        </w:rPr>
        <w:t xml:space="preserve">he </w:t>
      </w:r>
      <w:r w:rsidR="00BB7590" w:rsidRPr="008B7360">
        <w:rPr>
          <w:rFonts w:ascii="Cambria" w:hAnsi="Cambria"/>
          <w:sz w:val="26"/>
          <w:szCs w:val="26"/>
        </w:rPr>
        <w:t>monastery</w:t>
      </w:r>
      <w:r w:rsidR="00D71197" w:rsidRPr="008B7360">
        <w:rPr>
          <w:rFonts w:ascii="Cambria" w:hAnsi="Cambria"/>
          <w:sz w:val="26"/>
          <w:szCs w:val="26"/>
        </w:rPr>
        <w:t xml:space="preserve"> being</w:t>
      </w:r>
      <w:r w:rsidR="008F291B" w:rsidRPr="008B7360">
        <w:rPr>
          <w:rFonts w:ascii="Cambria" w:hAnsi="Cambria"/>
          <w:sz w:val="26"/>
          <w:szCs w:val="26"/>
        </w:rPr>
        <w:t xml:space="preserve"> a</w:t>
      </w:r>
      <w:r w:rsidR="00BB7590" w:rsidRPr="008B7360">
        <w:rPr>
          <w:rFonts w:ascii="Cambria" w:hAnsi="Cambria"/>
          <w:sz w:val="26"/>
          <w:szCs w:val="26"/>
        </w:rPr>
        <w:t>n intentionally</w:t>
      </w:r>
      <w:r w:rsidR="008F291B" w:rsidRPr="008B7360">
        <w:rPr>
          <w:rFonts w:ascii="Cambria" w:hAnsi="Cambria"/>
          <w:sz w:val="26"/>
          <w:szCs w:val="26"/>
        </w:rPr>
        <w:t xml:space="preserve"> literate</w:t>
      </w:r>
      <w:r w:rsidR="00BB7590" w:rsidRPr="008B7360">
        <w:rPr>
          <w:rFonts w:ascii="Cambria" w:hAnsi="Cambria"/>
          <w:sz w:val="26"/>
          <w:szCs w:val="26"/>
        </w:rPr>
        <w:t xml:space="preserve"> or ‘lettered’</w:t>
      </w:r>
      <w:r w:rsidR="008F291B" w:rsidRPr="008B7360">
        <w:rPr>
          <w:rFonts w:ascii="Cambria" w:hAnsi="Cambria"/>
          <w:sz w:val="26"/>
          <w:szCs w:val="26"/>
        </w:rPr>
        <w:t xml:space="preserve"> learning environment</w:t>
      </w:r>
      <w:r w:rsidR="00BB7590" w:rsidRPr="008B7360">
        <w:rPr>
          <w:rFonts w:ascii="Cambria" w:hAnsi="Cambria"/>
          <w:sz w:val="26"/>
          <w:szCs w:val="26"/>
        </w:rPr>
        <w:t>.</w:t>
      </w:r>
      <w:r w:rsidR="008F291B" w:rsidRPr="008B7360">
        <w:rPr>
          <w:rStyle w:val="FootnoteReference"/>
          <w:rFonts w:ascii="Cambria" w:hAnsi="Cambria"/>
          <w:sz w:val="26"/>
          <w:szCs w:val="26"/>
        </w:rPr>
        <w:footnoteReference w:id="11"/>
      </w:r>
      <w:r w:rsidR="00490CAC">
        <w:rPr>
          <w:rFonts w:ascii="Cambria" w:hAnsi="Cambria"/>
          <w:sz w:val="26"/>
          <w:szCs w:val="26"/>
        </w:rPr>
        <w:t xml:space="preserve"> That being said</w:t>
      </w:r>
      <w:r w:rsidR="00BB7590" w:rsidRPr="008B7360">
        <w:rPr>
          <w:rFonts w:ascii="Cambria" w:hAnsi="Cambria"/>
          <w:sz w:val="26"/>
          <w:szCs w:val="26"/>
        </w:rPr>
        <w:t xml:space="preserve">, its </w:t>
      </w:r>
      <w:r w:rsidR="00BB7590" w:rsidRPr="008B7360">
        <w:rPr>
          <w:rFonts w:ascii="Cambria" w:hAnsi="Cambria"/>
          <w:sz w:val="26"/>
          <w:szCs w:val="26"/>
        </w:rPr>
        <w:lastRenderedPageBreak/>
        <w:t>primary purpose was</w:t>
      </w:r>
      <w:r w:rsidR="00D71197" w:rsidRPr="008B7360">
        <w:rPr>
          <w:rFonts w:ascii="Cambria" w:hAnsi="Cambria"/>
          <w:sz w:val="26"/>
          <w:szCs w:val="26"/>
        </w:rPr>
        <w:t xml:space="preserve"> not</w:t>
      </w:r>
      <w:r w:rsidR="00AD1E20" w:rsidRPr="008B7360">
        <w:rPr>
          <w:rFonts w:ascii="Cambria" w:hAnsi="Cambria"/>
          <w:sz w:val="26"/>
          <w:szCs w:val="26"/>
        </w:rPr>
        <w:t xml:space="preserve"> acquiring</w:t>
      </w:r>
      <w:r w:rsidR="00D71197" w:rsidRPr="008B7360">
        <w:rPr>
          <w:rFonts w:ascii="Cambria" w:hAnsi="Cambria"/>
          <w:sz w:val="26"/>
          <w:szCs w:val="26"/>
        </w:rPr>
        <w:t xml:space="preserve"> knowledge for knowledge sake, but</w:t>
      </w:r>
      <w:r w:rsidR="00BB7590" w:rsidRPr="008B7360">
        <w:rPr>
          <w:rFonts w:ascii="Cambria" w:hAnsi="Cambria"/>
          <w:sz w:val="26"/>
          <w:szCs w:val="26"/>
        </w:rPr>
        <w:t xml:space="preserve"> to</w:t>
      </w:r>
      <w:r w:rsidR="005D6ADE" w:rsidRPr="008B7360">
        <w:rPr>
          <w:rFonts w:ascii="Cambria" w:hAnsi="Cambria"/>
          <w:sz w:val="26"/>
          <w:szCs w:val="26"/>
        </w:rPr>
        <w:t xml:space="preserve"> intentionally</w:t>
      </w:r>
      <w:r w:rsidR="00BB7590" w:rsidRPr="008B7360">
        <w:rPr>
          <w:rFonts w:ascii="Cambria" w:hAnsi="Cambria"/>
          <w:sz w:val="26"/>
          <w:szCs w:val="26"/>
        </w:rPr>
        <w:t xml:space="preserve"> create</w:t>
      </w:r>
      <w:r w:rsidR="00F35492" w:rsidRPr="008B7360">
        <w:rPr>
          <w:rFonts w:ascii="Cambria" w:hAnsi="Cambria"/>
          <w:sz w:val="26"/>
          <w:szCs w:val="26"/>
        </w:rPr>
        <w:t xml:space="preserve"> or </w:t>
      </w:r>
      <w:r w:rsidR="00F35492" w:rsidRPr="008B7360">
        <w:rPr>
          <w:rFonts w:ascii="Cambria" w:hAnsi="Cambria"/>
          <w:i/>
          <w:sz w:val="26"/>
          <w:szCs w:val="26"/>
        </w:rPr>
        <w:t>workshop</w:t>
      </w:r>
      <w:r w:rsidR="008F291B" w:rsidRPr="008B7360">
        <w:rPr>
          <w:rFonts w:ascii="Cambria" w:hAnsi="Cambria"/>
          <w:sz w:val="26"/>
          <w:szCs w:val="26"/>
        </w:rPr>
        <w:t xml:space="preserve"> a formative</w:t>
      </w:r>
      <w:r w:rsidR="00D71197" w:rsidRPr="008B7360">
        <w:rPr>
          <w:rFonts w:ascii="Cambria" w:hAnsi="Cambria"/>
          <w:sz w:val="26"/>
          <w:szCs w:val="26"/>
        </w:rPr>
        <w:t xml:space="preserve"> </w:t>
      </w:r>
      <w:r w:rsidR="008F291B" w:rsidRPr="008B7360">
        <w:rPr>
          <w:rFonts w:ascii="Cambria" w:hAnsi="Cambria"/>
          <w:sz w:val="26"/>
          <w:szCs w:val="26"/>
        </w:rPr>
        <w:t>path</w:t>
      </w:r>
      <w:r w:rsidR="00AD1E20" w:rsidRPr="008B7360">
        <w:rPr>
          <w:rFonts w:ascii="Cambria" w:hAnsi="Cambria"/>
          <w:sz w:val="26"/>
          <w:szCs w:val="26"/>
        </w:rPr>
        <w:t xml:space="preserve"> fuelled</w:t>
      </w:r>
      <w:r w:rsidR="00D14BF7" w:rsidRPr="008B7360">
        <w:rPr>
          <w:rFonts w:ascii="Cambria" w:hAnsi="Cambria"/>
          <w:sz w:val="26"/>
          <w:szCs w:val="26"/>
        </w:rPr>
        <w:t xml:space="preserve"> by</w:t>
      </w:r>
      <w:r w:rsidR="00766644" w:rsidRPr="008B7360">
        <w:rPr>
          <w:rFonts w:ascii="Cambria" w:hAnsi="Cambria"/>
          <w:sz w:val="26"/>
          <w:szCs w:val="26"/>
        </w:rPr>
        <w:t xml:space="preserve"> </w:t>
      </w:r>
      <w:r w:rsidR="00830A24" w:rsidRPr="008B7360">
        <w:rPr>
          <w:rFonts w:ascii="Cambria" w:hAnsi="Cambria"/>
          <w:sz w:val="26"/>
          <w:szCs w:val="26"/>
        </w:rPr>
        <w:t>a</w:t>
      </w:r>
      <w:r w:rsidR="00D71197" w:rsidRPr="008B7360">
        <w:rPr>
          <w:rFonts w:ascii="Cambria" w:hAnsi="Cambria"/>
          <w:sz w:val="26"/>
          <w:szCs w:val="26"/>
        </w:rPr>
        <w:t xml:space="preserve"> desired</w:t>
      </w:r>
      <w:r w:rsidR="00063D2C" w:rsidRPr="008B7360">
        <w:rPr>
          <w:rFonts w:ascii="Cambria" w:hAnsi="Cambria"/>
          <w:sz w:val="26"/>
          <w:szCs w:val="26"/>
        </w:rPr>
        <w:t xml:space="preserve"> (</w:t>
      </w:r>
      <w:r w:rsidR="00063D2C" w:rsidRPr="008B7360">
        <w:rPr>
          <w:rFonts w:ascii="Cambria" w:hAnsi="Cambria"/>
          <w:i/>
          <w:sz w:val="26"/>
          <w:szCs w:val="26"/>
        </w:rPr>
        <w:t>quaerere Deum</w:t>
      </w:r>
      <w:r w:rsidR="00063D2C" w:rsidRPr="008B7360">
        <w:rPr>
          <w:rFonts w:ascii="Cambria" w:hAnsi="Cambria"/>
          <w:sz w:val="26"/>
          <w:szCs w:val="26"/>
        </w:rPr>
        <w:t>)</w:t>
      </w:r>
      <w:r w:rsidR="00F11B3D" w:rsidRPr="008B7360">
        <w:rPr>
          <w:rFonts w:ascii="Cambria" w:hAnsi="Cambria"/>
          <w:sz w:val="26"/>
          <w:szCs w:val="26"/>
        </w:rPr>
        <w:t xml:space="preserve"> </w:t>
      </w:r>
      <w:r w:rsidR="00AD1E20" w:rsidRPr="008B7360">
        <w:rPr>
          <w:rFonts w:ascii="Cambria" w:hAnsi="Cambria"/>
          <w:sz w:val="26"/>
          <w:szCs w:val="26"/>
        </w:rPr>
        <w:t>union with God</w:t>
      </w:r>
      <w:r w:rsidR="00BB7590" w:rsidRPr="008B7360">
        <w:rPr>
          <w:rFonts w:ascii="Cambria" w:hAnsi="Cambria"/>
          <w:sz w:val="26"/>
          <w:szCs w:val="26"/>
        </w:rPr>
        <w:t>.</w:t>
      </w:r>
      <w:r w:rsidR="00065AA5" w:rsidRPr="008B7360">
        <w:rPr>
          <w:rStyle w:val="FootnoteReference"/>
          <w:rFonts w:ascii="Cambria" w:hAnsi="Cambria"/>
          <w:sz w:val="26"/>
          <w:szCs w:val="26"/>
        </w:rPr>
        <w:footnoteReference w:id="12"/>
      </w:r>
      <w:r w:rsidR="0025179C" w:rsidRPr="008B7360">
        <w:rPr>
          <w:rFonts w:ascii="Cambria" w:hAnsi="Cambria"/>
          <w:sz w:val="26"/>
          <w:szCs w:val="26"/>
        </w:rPr>
        <w:t xml:space="preserve"> </w:t>
      </w:r>
      <w:r w:rsidR="00D25B61" w:rsidRPr="008B7360">
        <w:rPr>
          <w:rFonts w:ascii="Cambria" w:hAnsi="Cambria"/>
          <w:sz w:val="26"/>
          <w:szCs w:val="26"/>
        </w:rPr>
        <w:t>Therefore, the</w:t>
      </w:r>
      <w:r w:rsidR="00B0140D" w:rsidRPr="008B7360">
        <w:rPr>
          <w:rFonts w:ascii="Cambria" w:hAnsi="Cambria"/>
          <w:sz w:val="26"/>
          <w:szCs w:val="26"/>
        </w:rPr>
        <w:t xml:space="preserve"> experiential</w:t>
      </w:r>
      <w:r w:rsidR="0025179C" w:rsidRPr="008B7360">
        <w:rPr>
          <w:rFonts w:ascii="Cambria" w:hAnsi="Cambria"/>
          <w:sz w:val="26"/>
          <w:szCs w:val="26"/>
        </w:rPr>
        <w:t xml:space="preserve"> pedagogy</w:t>
      </w:r>
      <w:r w:rsidR="003148DE" w:rsidRPr="008B7360">
        <w:rPr>
          <w:rFonts w:ascii="Cambria" w:hAnsi="Cambria"/>
          <w:sz w:val="26"/>
          <w:szCs w:val="26"/>
        </w:rPr>
        <w:t xml:space="preserve"> </w:t>
      </w:r>
      <w:r w:rsidR="00766644" w:rsidRPr="008B7360">
        <w:rPr>
          <w:rFonts w:ascii="Cambria" w:hAnsi="Cambria"/>
          <w:sz w:val="26"/>
          <w:szCs w:val="26"/>
        </w:rPr>
        <w:t>in</w:t>
      </w:r>
      <w:r w:rsidR="00D14BF7" w:rsidRPr="008B7360">
        <w:rPr>
          <w:rFonts w:ascii="Cambria" w:hAnsi="Cambria"/>
          <w:sz w:val="26"/>
          <w:szCs w:val="26"/>
        </w:rPr>
        <w:t>trinsic to Bernard’s</w:t>
      </w:r>
      <w:r w:rsidR="00BB7590" w:rsidRPr="008B7360">
        <w:rPr>
          <w:rFonts w:ascii="Cambria" w:hAnsi="Cambria"/>
          <w:sz w:val="26"/>
          <w:szCs w:val="26"/>
        </w:rPr>
        <w:t xml:space="preserve"> charism</w:t>
      </w:r>
      <w:r w:rsidR="0027120B" w:rsidRPr="008B7360">
        <w:rPr>
          <w:rFonts w:ascii="Cambria" w:hAnsi="Cambria"/>
          <w:sz w:val="26"/>
          <w:szCs w:val="26"/>
        </w:rPr>
        <w:t xml:space="preserve"> was</w:t>
      </w:r>
      <w:r w:rsidR="006A2583" w:rsidRPr="008B7360">
        <w:rPr>
          <w:rFonts w:ascii="Cambria" w:hAnsi="Cambria"/>
          <w:sz w:val="26"/>
          <w:szCs w:val="26"/>
        </w:rPr>
        <w:t xml:space="preserve"> </w:t>
      </w:r>
      <w:r w:rsidR="0025179C" w:rsidRPr="008B7360">
        <w:rPr>
          <w:rFonts w:ascii="Cambria" w:hAnsi="Cambria"/>
          <w:sz w:val="26"/>
          <w:szCs w:val="26"/>
        </w:rPr>
        <w:t>not</w:t>
      </w:r>
      <w:r w:rsidR="00E1292E" w:rsidRPr="008B7360">
        <w:rPr>
          <w:rFonts w:ascii="Cambria" w:hAnsi="Cambria"/>
          <w:sz w:val="26"/>
          <w:szCs w:val="26"/>
        </w:rPr>
        <w:t xml:space="preserve"> simply</w:t>
      </w:r>
      <w:r w:rsidR="0025179C" w:rsidRPr="008B7360">
        <w:rPr>
          <w:rFonts w:ascii="Cambria" w:hAnsi="Cambria"/>
          <w:sz w:val="26"/>
          <w:szCs w:val="26"/>
        </w:rPr>
        <w:t xml:space="preserve"> a</w:t>
      </w:r>
      <w:r w:rsidR="00490CAC">
        <w:rPr>
          <w:rFonts w:ascii="Cambria" w:hAnsi="Cambria"/>
          <w:sz w:val="26"/>
          <w:szCs w:val="26"/>
        </w:rPr>
        <w:t xml:space="preserve"> Greek notion of</w:t>
      </w:r>
      <w:r w:rsidR="0025179C" w:rsidRPr="008B7360">
        <w:rPr>
          <w:rFonts w:ascii="Cambria" w:hAnsi="Cambria"/>
          <w:sz w:val="26"/>
          <w:szCs w:val="26"/>
        </w:rPr>
        <w:t xml:space="preserve"> </w:t>
      </w:r>
      <w:r w:rsidR="0025179C" w:rsidRPr="008B7360">
        <w:rPr>
          <w:rFonts w:ascii="Cambria" w:hAnsi="Cambria"/>
          <w:i/>
          <w:sz w:val="26"/>
          <w:szCs w:val="26"/>
        </w:rPr>
        <w:t>theoria</w:t>
      </w:r>
      <w:r w:rsidR="0025179C" w:rsidRPr="008B7360">
        <w:rPr>
          <w:rFonts w:ascii="Cambria" w:hAnsi="Cambria"/>
          <w:sz w:val="26"/>
          <w:szCs w:val="26"/>
        </w:rPr>
        <w:t>, nor was it a</w:t>
      </w:r>
      <w:r w:rsidR="00A8000F" w:rsidRPr="008B7360">
        <w:rPr>
          <w:rFonts w:ascii="Cambria" w:hAnsi="Cambria"/>
          <w:sz w:val="26"/>
          <w:szCs w:val="26"/>
        </w:rPr>
        <w:t>n Aristotelian</w:t>
      </w:r>
      <w:r w:rsidR="00E1292E" w:rsidRPr="008B7360">
        <w:rPr>
          <w:rFonts w:ascii="Cambria" w:hAnsi="Cambria"/>
          <w:sz w:val="26"/>
          <w:szCs w:val="26"/>
        </w:rPr>
        <w:t xml:space="preserve"> form</w:t>
      </w:r>
      <w:r w:rsidR="005450D7" w:rsidRPr="008B7360">
        <w:rPr>
          <w:rFonts w:ascii="Cambria" w:hAnsi="Cambria"/>
          <w:sz w:val="26"/>
          <w:szCs w:val="26"/>
        </w:rPr>
        <w:t xml:space="preserve"> of</w:t>
      </w:r>
      <w:r w:rsidR="00A8000F" w:rsidRPr="008B7360">
        <w:rPr>
          <w:rFonts w:ascii="Cambria" w:hAnsi="Cambria"/>
          <w:sz w:val="26"/>
          <w:szCs w:val="26"/>
        </w:rPr>
        <w:t xml:space="preserve"> </w:t>
      </w:r>
      <w:r w:rsidR="0025179C" w:rsidRPr="008B7360">
        <w:rPr>
          <w:rFonts w:ascii="Cambria" w:hAnsi="Cambria"/>
          <w:i/>
          <w:sz w:val="26"/>
          <w:szCs w:val="26"/>
        </w:rPr>
        <w:t>phronesis</w:t>
      </w:r>
      <w:r w:rsidR="0025179C" w:rsidRPr="008B7360">
        <w:rPr>
          <w:rFonts w:ascii="Cambria" w:hAnsi="Cambria"/>
          <w:sz w:val="26"/>
          <w:szCs w:val="26"/>
        </w:rPr>
        <w:t>.</w:t>
      </w:r>
      <w:r w:rsidR="00A8000F" w:rsidRPr="008B7360">
        <w:rPr>
          <w:rStyle w:val="FootnoteReference"/>
          <w:rFonts w:ascii="Cambria" w:hAnsi="Cambria"/>
          <w:sz w:val="26"/>
          <w:szCs w:val="26"/>
        </w:rPr>
        <w:footnoteReference w:id="13"/>
      </w:r>
      <w:r w:rsidR="00830A24" w:rsidRPr="008B7360">
        <w:rPr>
          <w:rFonts w:ascii="Cambria" w:hAnsi="Cambria"/>
          <w:i/>
          <w:sz w:val="26"/>
          <w:szCs w:val="26"/>
        </w:rPr>
        <w:t xml:space="preserve"> </w:t>
      </w:r>
      <w:r w:rsidR="00830A24" w:rsidRPr="008B7360">
        <w:rPr>
          <w:rFonts w:ascii="Cambria" w:hAnsi="Cambria"/>
          <w:sz w:val="26"/>
          <w:szCs w:val="26"/>
        </w:rPr>
        <w:t>Rather</w:t>
      </w:r>
      <w:r w:rsidR="005A4966" w:rsidRPr="008B7360">
        <w:rPr>
          <w:rFonts w:ascii="Cambria" w:hAnsi="Cambria"/>
          <w:sz w:val="26"/>
          <w:szCs w:val="26"/>
        </w:rPr>
        <w:t>,</w:t>
      </w:r>
      <w:r w:rsidR="00830A24" w:rsidRPr="008B7360">
        <w:rPr>
          <w:rFonts w:ascii="Cambria" w:hAnsi="Cambria"/>
          <w:sz w:val="26"/>
          <w:szCs w:val="26"/>
        </w:rPr>
        <w:t xml:space="preserve"> </w:t>
      </w:r>
      <w:r w:rsidR="00797735" w:rsidRPr="008B7360">
        <w:rPr>
          <w:rFonts w:ascii="Cambria" w:hAnsi="Cambria"/>
          <w:sz w:val="26"/>
          <w:szCs w:val="26"/>
        </w:rPr>
        <w:t>its</w:t>
      </w:r>
      <w:r w:rsidR="008F291B" w:rsidRPr="008B7360">
        <w:rPr>
          <w:rFonts w:ascii="Cambria" w:hAnsi="Cambria"/>
          <w:sz w:val="26"/>
          <w:szCs w:val="26"/>
        </w:rPr>
        <w:t xml:space="preserve"> epistemological</w:t>
      </w:r>
      <w:r w:rsidR="00830A24" w:rsidRPr="008B7360">
        <w:rPr>
          <w:rFonts w:ascii="Cambria" w:hAnsi="Cambria"/>
          <w:sz w:val="26"/>
          <w:szCs w:val="26"/>
        </w:rPr>
        <w:t xml:space="preserve"> </w:t>
      </w:r>
      <w:r w:rsidR="000C6855" w:rsidRPr="008B7360">
        <w:rPr>
          <w:rFonts w:ascii="Cambria" w:hAnsi="Cambria"/>
          <w:sz w:val="26"/>
          <w:szCs w:val="26"/>
        </w:rPr>
        <w:t xml:space="preserve">content, </w:t>
      </w:r>
      <w:r w:rsidR="00830A24" w:rsidRPr="008B7360">
        <w:rPr>
          <w:rFonts w:ascii="Cambria" w:hAnsi="Cambria"/>
          <w:sz w:val="26"/>
          <w:szCs w:val="26"/>
        </w:rPr>
        <w:t>sha</w:t>
      </w:r>
      <w:r w:rsidR="00B0140D" w:rsidRPr="008B7360">
        <w:rPr>
          <w:rFonts w:ascii="Cambria" w:hAnsi="Cambria"/>
          <w:sz w:val="26"/>
          <w:szCs w:val="26"/>
        </w:rPr>
        <w:t>pe</w:t>
      </w:r>
      <w:r w:rsidR="00A8000F" w:rsidRPr="008B7360">
        <w:rPr>
          <w:rFonts w:ascii="Cambria" w:hAnsi="Cambria"/>
          <w:sz w:val="26"/>
          <w:szCs w:val="26"/>
        </w:rPr>
        <w:t xml:space="preserve"> and telos arose</w:t>
      </w:r>
      <w:r w:rsidR="003148DE" w:rsidRPr="008B7360">
        <w:rPr>
          <w:rFonts w:ascii="Cambria" w:hAnsi="Cambria"/>
          <w:sz w:val="26"/>
          <w:szCs w:val="26"/>
        </w:rPr>
        <w:t xml:space="preserve"> out the</w:t>
      </w:r>
      <w:r w:rsidR="00D71197" w:rsidRPr="008B7360">
        <w:rPr>
          <w:rFonts w:ascii="Cambria" w:hAnsi="Cambria"/>
          <w:sz w:val="26"/>
          <w:szCs w:val="26"/>
        </w:rPr>
        <w:t xml:space="preserve"> pursued</w:t>
      </w:r>
      <w:r w:rsidR="003148DE" w:rsidRPr="008B7360">
        <w:rPr>
          <w:rFonts w:ascii="Cambria" w:hAnsi="Cambria"/>
          <w:sz w:val="26"/>
          <w:szCs w:val="26"/>
        </w:rPr>
        <w:t xml:space="preserve"> </w:t>
      </w:r>
      <w:r w:rsidR="00830A24" w:rsidRPr="008B7360">
        <w:rPr>
          <w:rFonts w:ascii="Cambria" w:hAnsi="Cambria"/>
          <w:sz w:val="26"/>
          <w:szCs w:val="26"/>
        </w:rPr>
        <w:t xml:space="preserve">embrace </w:t>
      </w:r>
      <w:r w:rsidR="007A1568" w:rsidRPr="008B7360">
        <w:rPr>
          <w:rFonts w:ascii="Cambria" w:hAnsi="Cambria"/>
          <w:i/>
          <w:sz w:val="26"/>
          <w:szCs w:val="26"/>
        </w:rPr>
        <w:t>(am</w:t>
      </w:r>
      <w:r w:rsidR="00830A24" w:rsidRPr="008B7360">
        <w:rPr>
          <w:rFonts w:ascii="Cambria" w:hAnsi="Cambria"/>
          <w:i/>
          <w:sz w:val="26"/>
          <w:szCs w:val="26"/>
        </w:rPr>
        <w:t>plexus)</w:t>
      </w:r>
      <w:r w:rsidR="003148DE" w:rsidRPr="008B7360">
        <w:rPr>
          <w:rFonts w:ascii="Cambria" w:hAnsi="Cambria"/>
          <w:i/>
          <w:sz w:val="26"/>
          <w:szCs w:val="26"/>
        </w:rPr>
        <w:t xml:space="preserve"> </w:t>
      </w:r>
      <w:r w:rsidR="003148DE" w:rsidRPr="008B7360">
        <w:rPr>
          <w:rFonts w:ascii="Cambria" w:hAnsi="Cambria"/>
          <w:sz w:val="26"/>
          <w:szCs w:val="26"/>
        </w:rPr>
        <w:t>of the Divine</w:t>
      </w:r>
      <w:r w:rsidR="00830A24" w:rsidRPr="008B7360">
        <w:rPr>
          <w:rFonts w:ascii="Cambria" w:hAnsi="Cambria"/>
          <w:i/>
          <w:sz w:val="26"/>
          <w:szCs w:val="26"/>
        </w:rPr>
        <w:t xml:space="preserve">, </w:t>
      </w:r>
      <w:r w:rsidR="00D14BF7" w:rsidRPr="008B7360">
        <w:rPr>
          <w:rFonts w:ascii="Cambria" w:hAnsi="Cambria"/>
          <w:sz w:val="26"/>
          <w:szCs w:val="26"/>
        </w:rPr>
        <w:t xml:space="preserve">not by an </w:t>
      </w:r>
      <w:r w:rsidR="003148DE" w:rsidRPr="008B7360">
        <w:rPr>
          <w:rFonts w:ascii="Cambria" w:hAnsi="Cambria"/>
          <w:sz w:val="26"/>
          <w:szCs w:val="26"/>
        </w:rPr>
        <w:t>obligatory</w:t>
      </w:r>
      <w:r w:rsidR="00830A24" w:rsidRPr="008B7360">
        <w:rPr>
          <w:rFonts w:ascii="Cambria" w:hAnsi="Cambria"/>
          <w:sz w:val="26"/>
          <w:szCs w:val="26"/>
        </w:rPr>
        <w:t xml:space="preserve"> sense</w:t>
      </w:r>
      <w:r w:rsidR="00D342FB" w:rsidRPr="008B7360">
        <w:rPr>
          <w:rFonts w:ascii="Cambria" w:hAnsi="Cambria"/>
          <w:sz w:val="26"/>
          <w:szCs w:val="26"/>
        </w:rPr>
        <w:t xml:space="preserve"> of</w:t>
      </w:r>
      <w:r w:rsidR="00C90778" w:rsidRPr="008B7360">
        <w:rPr>
          <w:rFonts w:ascii="Cambria" w:hAnsi="Cambria"/>
          <w:sz w:val="26"/>
          <w:szCs w:val="26"/>
        </w:rPr>
        <w:t xml:space="preserve"> religious</w:t>
      </w:r>
      <w:r w:rsidR="0097162A" w:rsidRPr="008B7360">
        <w:rPr>
          <w:rFonts w:ascii="Cambria" w:hAnsi="Cambria"/>
          <w:sz w:val="26"/>
          <w:szCs w:val="26"/>
        </w:rPr>
        <w:t xml:space="preserve"> contract</w:t>
      </w:r>
      <w:r w:rsidR="00D14BF7" w:rsidRPr="008B7360">
        <w:rPr>
          <w:rFonts w:ascii="Cambria" w:hAnsi="Cambria"/>
          <w:sz w:val="26"/>
          <w:szCs w:val="26"/>
        </w:rPr>
        <w:t xml:space="preserve"> or</w:t>
      </w:r>
      <w:r w:rsidR="00517AE5" w:rsidRPr="008B7360">
        <w:rPr>
          <w:rFonts w:ascii="Cambria" w:hAnsi="Cambria"/>
          <w:sz w:val="26"/>
          <w:szCs w:val="26"/>
        </w:rPr>
        <w:t xml:space="preserve"> </w:t>
      </w:r>
      <w:r w:rsidR="00BB7590" w:rsidRPr="008B7360">
        <w:rPr>
          <w:rFonts w:ascii="Cambria" w:hAnsi="Cambria"/>
          <w:sz w:val="26"/>
          <w:szCs w:val="26"/>
        </w:rPr>
        <w:t>abstracted intellectual endeavour</w:t>
      </w:r>
      <w:r w:rsidR="00830A24" w:rsidRPr="008B7360">
        <w:rPr>
          <w:rFonts w:ascii="Cambria" w:hAnsi="Cambria"/>
          <w:sz w:val="26"/>
          <w:szCs w:val="26"/>
        </w:rPr>
        <w:t>.</w:t>
      </w:r>
      <w:r w:rsidR="007A1568" w:rsidRPr="008B7360">
        <w:rPr>
          <w:rStyle w:val="FootnoteReference"/>
          <w:rFonts w:ascii="Cambria" w:hAnsi="Cambria"/>
          <w:sz w:val="26"/>
          <w:szCs w:val="26"/>
        </w:rPr>
        <w:footnoteReference w:id="14"/>
      </w:r>
      <w:r w:rsidR="00D342FB" w:rsidRPr="008B7360">
        <w:rPr>
          <w:rFonts w:ascii="Cambria" w:hAnsi="Cambria"/>
          <w:sz w:val="26"/>
          <w:szCs w:val="26"/>
        </w:rPr>
        <w:t xml:space="preserve"> </w:t>
      </w:r>
    </w:p>
    <w:p w14:paraId="3C039FE1" w14:textId="7BC9453B" w:rsidR="00434A99" w:rsidRPr="008B7360" w:rsidRDefault="00D342FB" w:rsidP="005B50ED">
      <w:pPr>
        <w:spacing w:line="360" w:lineRule="auto"/>
        <w:rPr>
          <w:rFonts w:ascii="Cambria" w:hAnsi="Cambria"/>
          <w:sz w:val="26"/>
          <w:szCs w:val="26"/>
        </w:rPr>
      </w:pPr>
      <w:r w:rsidRPr="008B7360">
        <w:rPr>
          <w:rFonts w:ascii="Cambria" w:hAnsi="Cambria"/>
          <w:sz w:val="26"/>
          <w:szCs w:val="26"/>
        </w:rPr>
        <w:t>Over the course of</w:t>
      </w:r>
      <w:r w:rsidR="00F33F5F" w:rsidRPr="008B7360">
        <w:rPr>
          <w:rFonts w:ascii="Cambria" w:hAnsi="Cambria"/>
          <w:sz w:val="26"/>
          <w:szCs w:val="26"/>
        </w:rPr>
        <w:t xml:space="preserve"> some</w:t>
      </w:r>
      <w:r w:rsidRPr="008B7360">
        <w:rPr>
          <w:rFonts w:ascii="Cambria" w:hAnsi="Cambria"/>
          <w:sz w:val="26"/>
          <w:szCs w:val="26"/>
        </w:rPr>
        <w:t xml:space="preserve"> eightee</w:t>
      </w:r>
      <w:r w:rsidR="0097162A" w:rsidRPr="008B7360">
        <w:rPr>
          <w:rFonts w:ascii="Cambria" w:hAnsi="Cambria"/>
          <w:sz w:val="26"/>
          <w:szCs w:val="26"/>
        </w:rPr>
        <w:t xml:space="preserve">n years, Bernard wrote 86 </w:t>
      </w:r>
      <w:r w:rsidR="00F33F5F" w:rsidRPr="008B7360">
        <w:rPr>
          <w:rFonts w:ascii="Cambria" w:hAnsi="Cambria"/>
          <w:sz w:val="26"/>
          <w:szCs w:val="26"/>
        </w:rPr>
        <w:t>highly allegorical yet biblically soaked</w:t>
      </w:r>
      <w:r w:rsidR="002F58FB" w:rsidRPr="008B7360">
        <w:rPr>
          <w:rFonts w:ascii="Cambria" w:hAnsi="Cambria"/>
          <w:sz w:val="26"/>
          <w:szCs w:val="26"/>
        </w:rPr>
        <w:t xml:space="preserve"> ‘teaching’</w:t>
      </w:r>
      <w:r w:rsidR="00F33F5F" w:rsidRPr="008B7360">
        <w:rPr>
          <w:rFonts w:ascii="Cambria" w:hAnsi="Cambria"/>
          <w:sz w:val="26"/>
          <w:szCs w:val="26"/>
        </w:rPr>
        <w:t xml:space="preserve"> </w:t>
      </w:r>
      <w:r w:rsidR="0097162A" w:rsidRPr="008B7360">
        <w:rPr>
          <w:rFonts w:ascii="Cambria" w:hAnsi="Cambria"/>
          <w:sz w:val="26"/>
          <w:szCs w:val="26"/>
        </w:rPr>
        <w:t>sermons</w:t>
      </w:r>
      <w:r w:rsidR="002F58FB" w:rsidRPr="008B7360">
        <w:rPr>
          <w:rFonts w:ascii="Cambria" w:hAnsi="Cambria"/>
          <w:sz w:val="26"/>
          <w:szCs w:val="26"/>
        </w:rPr>
        <w:t xml:space="preserve">, around the first 3 chapters of the </w:t>
      </w:r>
      <w:r w:rsidR="002F58FB" w:rsidRPr="008B7360">
        <w:rPr>
          <w:rFonts w:ascii="Cambria" w:hAnsi="Cambria"/>
          <w:i/>
          <w:sz w:val="26"/>
          <w:szCs w:val="26"/>
        </w:rPr>
        <w:t>Song of Songs</w:t>
      </w:r>
      <w:r w:rsidR="002F58FB" w:rsidRPr="008B7360">
        <w:rPr>
          <w:rFonts w:ascii="Cambria" w:hAnsi="Cambria"/>
          <w:sz w:val="26"/>
          <w:szCs w:val="26"/>
        </w:rPr>
        <w:t xml:space="preserve">. His audience was primarily the Clairvaux monastic community but due to polished editing and </w:t>
      </w:r>
      <w:r w:rsidR="00C97B43" w:rsidRPr="008B7360">
        <w:rPr>
          <w:rFonts w:ascii="Cambria" w:hAnsi="Cambria"/>
          <w:sz w:val="26"/>
          <w:szCs w:val="26"/>
        </w:rPr>
        <w:t>eager</w:t>
      </w:r>
      <w:r w:rsidR="002F58FB" w:rsidRPr="008B7360">
        <w:rPr>
          <w:rFonts w:ascii="Cambria" w:hAnsi="Cambria"/>
          <w:sz w:val="26"/>
          <w:szCs w:val="26"/>
        </w:rPr>
        <w:t xml:space="preserve"> distribution</w:t>
      </w:r>
      <w:r w:rsidR="009612DC" w:rsidRPr="008B7360">
        <w:rPr>
          <w:rFonts w:ascii="Cambria" w:hAnsi="Cambria"/>
          <w:sz w:val="26"/>
          <w:szCs w:val="26"/>
        </w:rPr>
        <w:t>, his</w:t>
      </w:r>
      <w:r w:rsidR="00C6746E" w:rsidRPr="008B7360">
        <w:rPr>
          <w:rFonts w:ascii="Cambria" w:hAnsi="Cambria"/>
          <w:sz w:val="26"/>
          <w:szCs w:val="26"/>
        </w:rPr>
        <w:t xml:space="preserve"> class</w:t>
      </w:r>
      <w:r w:rsidR="002F58FB" w:rsidRPr="008B7360">
        <w:rPr>
          <w:rFonts w:ascii="Cambria" w:hAnsi="Cambria"/>
          <w:sz w:val="26"/>
          <w:szCs w:val="26"/>
        </w:rPr>
        <w:t xml:space="preserve">room became Europe wide.  </w:t>
      </w:r>
      <w:r w:rsidR="009612DC" w:rsidRPr="008B7360">
        <w:rPr>
          <w:rFonts w:ascii="Cambria" w:hAnsi="Cambria"/>
          <w:sz w:val="26"/>
          <w:szCs w:val="26"/>
        </w:rPr>
        <w:t>And a</w:t>
      </w:r>
      <w:r w:rsidR="00C97B43" w:rsidRPr="008B7360">
        <w:rPr>
          <w:rFonts w:ascii="Cambria" w:hAnsi="Cambria"/>
          <w:sz w:val="26"/>
          <w:szCs w:val="26"/>
        </w:rPr>
        <w:t>s suggested</w:t>
      </w:r>
      <w:r w:rsidR="003708E3" w:rsidRPr="008B7360">
        <w:rPr>
          <w:rFonts w:ascii="Cambria" w:hAnsi="Cambria"/>
          <w:sz w:val="26"/>
          <w:szCs w:val="26"/>
        </w:rPr>
        <w:t>, Bernard sought</w:t>
      </w:r>
      <w:r w:rsidR="002F58FB" w:rsidRPr="008B7360">
        <w:rPr>
          <w:rFonts w:ascii="Cambria" w:hAnsi="Cambria"/>
          <w:sz w:val="26"/>
          <w:szCs w:val="26"/>
        </w:rPr>
        <w:t xml:space="preserve"> to impress</w:t>
      </w:r>
      <w:r w:rsidR="00BB7590" w:rsidRPr="008B7360">
        <w:rPr>
          <w:rFonts w:ascii="Cambria" w:hAnsi="Cambria"/>
          <w:sz w:val="26"/>
          <w:szCs w:val="26"/>
        </w:rPr>
        <w:t xml:space="preserve"> upon his listeners</w:t>
      </w:r>
      <w:r w:rsidR="002F58FB" w:rsidRPr="008B7360">
        <w:rPr>
          <w:rFonts w:ascii="Cambria" w:hAnsi="Cambria"/>
          <w:sz w:val="26"/>
          <w:szCs w:val="26"/>
        </w:rPr>
        <w:t xml:space="preserve"> that the C</w:t>
      </w:r>
      <w:r w:rsidR="00D73494" w:rsidRPr="008B7360">
        <w:rPr>
          <w:rFonts w:ascii="Cambria" w:hAnsi="Cambria"/>
          <w:sz w:val="26"/>
          <w:szCs w:val="26"/>
        </w:rPr>
        <w:t>hristian life, and by extension</w:t>
      </w:r>
      <w:r w:rsidR="002F58FB" w:rsidRPr="008B7360">
        <w:rPr>
          <w:rFonts w:ascii="Cambria" w:hAnsi="Cambria"/>
          <w:sz w:val="26"/>
          <w:szCs w:val="26"/>
        </w:rPr>
        <w:t xml:space="preserve"> all Christian ministries offered in the name of Christ, were born</w:t>
      </w:r>
      <w:r w:rsidR="005E5087" w:rsidRPr="008B7360">
        <w:rPr>
          <w:rFonts w:ascii="Cambria" w:hAnsi="Cambria"/>
          <w:sz w:val="26"/>
          <w:szCs w:val="26"/>
        </w:rPr>
        <w:t xml:space="preserve"> (and sustained)</w:t>
      </w:r>
      <w:r w:rsidR="002F58FB" w:rsidRPr="008B7360">
        <w:rPr>
          <w:rFonts w:ascii="Cambria" w:hAnsi="Cambria"/>
          <w:sz w:val="26"/>
          <w:szCs w:val="26"/>
        </w:rPr>
        <w:t xml:space="preserve"> of relat</w:t>
      </w:r>
      <w:r w:rsidR="008F291B" w:rsidRPr="008B7360">
        <w:rPr>
          <w:rFonts w:ascii="Cambria" w:hAnsi="Cambria"/>
          <w:sz w:val="26"/>
          <w:szCs w:val="26"/>
        </w:rPr>
        <w:t xml:space="preserve">ional union wrought by the </w:t>
      </w:r>
      <w:r w:rsidR="002F58FB" w:rsidRPr="008B7360">
        <w:rPr>
          <w:rFonts w:ascii="Cambria" w:hAnsi="Cambria"/>
          <w:sz w:val="26"/>
          <w:szCs w:val="26"/>
        </w:rPr>
        <w:t>Spirit</w:t>
      </w:r>
      <w:r w:rsidR="009612DC" w:rsidRPr="008B7360">
        <w:rPr>
          <w:rFonts w:ascii="Cambria" w:hAnsi="Cambria"/>
          <w:sz w:val="26"/>
          <w:szCs w:val="26"/>
        </w:rPr>
        <w:t>, in</w:t>
      </w:r>
      <w:r w:rsidR="008F291B" w:rsidRPr="008B7360">
        <w:rPr>
          <w:rFonts w:ascii="Cambria" w:hAnsi="Cambria"/>
          <w:sz w:val="26"/>
          <w:szCs w:val="26"/>
        </w:rPr>
        <w:t xml:space="preserve"> loving</w:t>
      </w:r>
      <w:r w:rsidR="009612DC" w:rsidRPr="008B7360">
        <w:rPr>
          <w:rFonts w:ascii="Cambria" w:hAnsi="Cambria"/>
          <w:sz w:val="26"/>
          <w:szCs w:val="26"/>
        </w:rPr>
        <w:t xml:space="preserve"> cooperation with the sending Father a</w:t>
      </w:r>
      <w:r w:rsidR="00573581" w:rsidRPr="008B7360">
        <w:rPr>
          <w:rFonts w:ascii="Cambria" w:hAnsi="Cambria"/>
          <w:sz w:val="26"/>
          <w:szCs w:val="26"/>
        </w:rPr>
        <w:t>nd the incarnated, eternal Word.</w:t>
      </w:r>
      <w:r w:rsidR="004721A7" w:rsidRPr="008B7360">
        <w:rPr>
          <w:rFonts w:ascii="Cambria" w:hAnsi="Cambria"/>
          <w:sz w:val="26"/>
          <w:szCs w:val="26"/>
        </w:rPr>
        <w:t xml:space="preserve"> </w:t>
      </w:r>
      <w:r w:rsidR="00C97B43" w:rsidRPr="008B7360">
        <w:rPr>
          <w:rFonts w:ascii="Cambria" w:hAnsi="Cambria"/>
          <w:sz w:val="26"/>
          <w:szCs w:val="26"/>
        </w:rPr>
        <w:t xml:space="preserve">They were not human constructs. </w:t>
      </w:r>
    </w:p>
    <w:p w14:paraId="3FC0C6A0" w14:textId="2CFA1EEC" w:rsidR="002F58FB" w:rsidRPr="008B7360" w:rsidRDefault="004721A7" w:rsidP="005B50ED">
      <w:pPr>
        <w:spacing w:line="360" w:lineRule="auto"/>
        <w:rPr>
          <w:rFonts w:ascii="Cambria" w:hAnsi="Cambria"/>
          <w:sz w:val="26"/>
          <w:szCs w:val="26"/>
        </w:rPr>
      </w:pPr>
      <w:r w:rsidRPr="008B7360">
        <w:rPr>
          <w:rFonts w:ascii="Cambria" w:hAnsi="Cambria"/>
          <w:sz w:val="26"/>
          <w:szCs w:val="26"/>
        </w:rPr>
        <w:t>Indeed, as a mentor of the Trinitarian theologian, Richard of St. Victor, Bernard</w:t>
      </w:r>
      <w:r w:rsidR="00501CBE" w:rsidRPr="008B7360">
        <w:rPr>
          <w:rFonts w:ascii="Cambria" w:hAnsi="Cambria"/>
          <w:sz w:val="26"/>
          <w:szCs w:val="26"/>
        </w:rPr>
        <w:t xml:space="preserve"> brought to their theological discourse a</w:t>
      </w:r>
      <w:r w:rsidR="0034682D" w:rsidRPr="008B7360">
        <w:rPr>
          <w:rFonts w:ascii="Cambria" w:hAnsi="Cambria"/>
          <w:sz w:val="26"/>
          <w:szCs w:val="26"/>
        </w:rPr>
        <w:t xml:space="preserve">n experiential </w:t>
      </w:r>
      <w:r w:rsidR="00501CBE" w:rsidRPr="008B7360">
        <w:rPr>
          <w:rFonts w:ascii="Cambria" w:hAnsi="Cambria"/>
          <w:sz w:val="26"/>
          <w:szCs w:val="26"/>
        </w:rPr>
        <w:t>emphasis on the Spirit as the d</w:t>
      </w:r>
      <w:r w:rsidR="00D14BF7" w:rsidRPr="008B7360">
        <w:rPr>
          <w:rFonts w:ascii="Cambria" w:hAnsi="Cambria"/>
          <w:sz w:val="26"/>
          <w:szCs w:val="26"/>
        </w:rPr>
        <w:t>ynamic</w:t>
      </w:r>
      <w:r w:rsidR="00532827" w:rsidRPr="008B7360">
        <w:rPr>
          <w:rFonts w:ascii="Cambria" w:hAnsi="Cambria"/>
          <w:sz w:val="26"/>
          <w:szCs w:val="26"/>
        </w:rPr>
        <w:t xml:space="preserve"> and</w:t>
      </w:r>
      <w:r w:rsidR="00D14BF7" w:rsidRPr="008B7360">
        <w:rPr>
          <w:rFonts w:ascii="Cambria" w:hAnsi="Cambria"/>
          <w:sz w:val="26"/>
          <w:szCs w:val="26"/>
        </w:rPr>
        <w:t xml:space="preserve"> unifying</w:t>
      </w:r>
      <w:r w:rsidR="0034682D" w:rsidRPr="008B7360">
        <w:rPr>
          <w:rFonts w:ascii="Cambria" w:hAnsi="Cambria"/>
          <w:sz w:val="26"/>
          <w:szCs w:val="26"/>
        </w:rPr>
        <w:t xml:space="preserve"> relational</w:t>
      </w:r>
      <w:r w:rsidR="00612A6D" w:rsidRPr="008B7360">
        <w:rPr>
          <w:rFonts w:ascii="Cambria" w:hAnsi="Cambria"/>
          <w:sz w:val="26"/>
          <w:szCs w:val="26"/>
        </w:rPr>
        <w:t xml:space="preserve"> bond</w:t>
      </w:r>
      <w:r w:rsidR="00065AA5" w:rsidRPr="008B7360">
        <w:rPr>
          <w:rFonts w:ascii="Cambria" w:hAnsi="Cambria"/>
          <w:sz w:val="26"/>
          <w:szCs w:val="26"/>
        </w:rPr>
        <w:t xml:space="preserve"> of love</w:t>
      </w:r>
      <w:r w:rsidR="00501CBE" w:rsidRPr="008B7360">
        <w:rPr>
          <w:rFonts w:ascii="Cambria" w:hAnsi="Cambria"/>
          <w:sz w:val="26"/>
          <w:szCs w:val="26"/>
        </w:rPr>
        <w:t xml:space="preserve"> (</w:t>
      </w:r>
      <w:r w:rsidR="00501CBE" w:rsidRPr="008B7360">
        <w:rPr>
          <w:rFonts w:ascii="Cambria" w:hAnsi="Cambria"/>
          <w:i/>
          <w:sz w:val="26"/>
          <w:szCs w:val="26"/>
        </w:rPr>
        <w:t>caritas</w:t>
      </w:r>
      <w:r w:rsidR="0034682D" w:rsidRPr="008B7360">
        <w:rPr>
          <w:rFonts w:ascii="Cambria" w:hAnsi="Cambria"/>
          <w:sz w:val="26"/>
          <w:szCs w:val="26"/>
        </w:rPr>
        <w:t>) existing within the household (</w:t>
      </w:r>
      <w:r w:rsidR="0034682D" w:rsidRPr="008B7360">
        <w:rPr>
          <w:rFonts w:ascii="Cambria" w:hAnsi="Cambria"/>
          <w:i/>
          <w:sz w:val="26"/>
          <w:szCs w:val="26"/>
        </w:rPr>
        <w:t>oikonomia</w:t>
      </w:r>
      <w:r w:rsidR="0034682D" w:rsidRPr="008B7360">
        <w:rPr>
          <w:rFonts w:ascii="Cambria" w:hAnsi="Cambria"/>
          <w:sz w:val="26"/>
          <w:szCs w:val="26"/>
        </w:rPr>
        <w:t>)</w:t>
      </w:r>
      <w:r w:rsidR="00501CBE" w:rsidRPr="008B7360">
        <w:rPr>
          <w:rFonts w:ascii="Cambria" w:hAnsi="Cambria"/>
          <w:sz w:val="26"/>
          <w:szCs w:val="26"/>
        </w:rPr>
        <w:t xml:space="preserve"> of divine persons.</w:t>
      </w:r>
      <w:r w:rsidR="00501CBE" w:rsidRPr="008B7360">
        <w:rPr>
          <w:rStyle w:val="FootnoteReference"/>
          <w:rFonts w:ascii="Cambria" w:hAnsi="Cambria"/>
          <w:sz w:val="26"/>
          <w:szCs w:val="26"/>
        </w:rPr>
        <w:footnoteReference w:id="15"/>
      </w:r>
      <w:r w:rsidR="00501CBE" w:rsidRPr="008B7360">
        <w:rPr>
          <w:rFonts w:ascii="Cambria" w:hAnsi="Cambria"/>
          <w:sz w:val="26"/>
          <w:szCs w:val="26"/>
        </w:rPr>
        <w:t xml:space="preserve"> </w:t>
      </w:r>
      <w:r w:rsidR="00434A99" w:rsidRPr="008B7360">
        <w:rPr>
          <w:rFonts w:ascii="Cambria" w:hAnsi="Cambria"/>
          <w:sz w:val="26"/>
          <w:szCs w:val="26"/>
        </w:rPr>
        <w:t xml:space="preserve">Bernard writes, “If, as is properly </w:t>
      </w:r>
      <w:r w:rsidR="00434A99" w:rsidRPr="008B7360">
        <w:rPr>
          <w:rFonts w:ascii="Cambria" w:hAnsi="Cambria"/>
          <w:sz w:val="26"/>
          <w:szCs w:val="26"/>
        </w:rPr>
        <w:lastRenderedPageBreak/>
        <w:t>understood, the Father is he who kisses, the Son he who is kissed, then it cannot be wrong to see in the kiss the Holy Spirit, for he is the imperturb</w:t>
      </w:r>
      <w:r w:rsidR="00EE7577" w:rsidRPr="008B7360">
        <w:rPr>
          <w:rFonts w:ascii="Cambria" w:hAnsi="Cambria"/>
          <w:sz w:val="26"/>
          <w:szCs w:val="26"/>
        </w:rPr>
        <w:t>ab</w:t>
      </w:r>
      <w:r w:rsidR="00434A99" w:rsidRPr="008B7360">
        <w:rPr>
          <w:rFonts w:ascii="Cambria" w:hAnsi="Cambria"/>
          <w:sz w:val="26"/>
          <w:szCs w:val="26"/>
        </w:rPr>
        <w:t>le peace of the Father and the Son, their unshakeable bond, their undivided love, their indivisible unity.”</w:t>
      </w:r>
      <w:r w:rsidR="00434A99" w:rsidRPr="008B7360">
        <w:rPr>
          <w:rStyle w:val="FootnoteReference"/>
          <w:rFonts w:ascii="Cambria" w:hAnsi="Cambria"/>
          <w:sz w:val="26"/>
          <w:szCs w:val="26"/>
        </w:rPr>
        <w:footnoteReference w:id="16"/>
      </w:r>
      <w:r w:rsidR="00434A99" w:rsidRPr="008B7360">
        <w:rPr>
          <w:rFonts w:ascii="Cambria" w:hAnsi="Cambria"/>
          <w:sz w:val="26"/>
          <w:szCs w:val="26"/>
        </w:rPr>
        <w:t xml:space="preserve"> </w:t>
      </w:r>
      <w:r w:rsidR="007E3C2A" w:rsidRPr="008B7360">
        <w:rPr>
          <w:rFonts w:ascii="Cambria" w:hAnsi="Cambria"/>
          <w:sz w:val="26"/>
          <w:szCs w:val="26"/>
        </w:rPr>
        <w:t>Through such a ‘fertile kiss’</w:t>
      </w:r>
      <w:r w:rsidR="003D1706" w:rsidRPr="008B7360">
        <w:rPr>
          <w:rFonts w:ascii="Cambria" w:hAnsi="Cambria"/>
          <w:sz w:val="26"/>
          <w:szCs w:val="26"/>
        </w:rPr>
        <w:t xml:space="preserve"> between</w:t>
      </w:r>
      <w:r w:rsidR="007E3C2A" w:rsidRPr="008B7360">
        <w:rPr>
          <w:rFonts w:ascii="Cambria" w:hAnsi="Cambria"/>
          <w:sz w:val="26"/>
          <w:szCs w:val="26"/>
        </w:rPr>
        <w:t xml:space="preserve"> the Spirit</w:t>
      </w:r>
      <w:r w:rsidR="003D1706" w:rsidRPr="008B7360">
        <w:rPr>
          <w:rFonts w:ascii="Cambria" w:hAnsi="Cambria"/>
          <w:sz w:val="26"/>
          <w:szCs w:val="26"/>
        </w:rPr>
        <w:t xml:space="preserve"> and the believer</w:t>
      </w:r>
      <w:r w:rsidR="007E3C2A" w:rsidRPr="008B7360">
        <w:rPr>
          <w:rFonts w:ascii="Cambria" w:hAnsi="Cambria"/>
          <w:sz w:val="26"/>
          <w:szCs w:val="26"/>
        </w:rPr>
        <w:t xml:space="preserve"> alienation from God (the old dispensation) is transformed to a vital participation </w:t>
      </w:r>
      <w:r w:rsidR="007E3C2A" w:rsidRPr="008B7360">
        <w:rPr>
          <w:rFonts w:ascii="Cambria" w:hAnsi="Cambria"/>
          <w:i/>
          <w:sz w:val="26"/>
          <w:szCs w:val="26"/>
        </w:rPr>
        <w:t>within</w:t>
      </w:r>
      <w:r w:rsidR="007E3C2A" w:rsidRPr="008B7360">
        <w:rPr>
          <w:rFonts w:ascii="Cambria" w:hAnsi="Cambria"/>
          <w:sz w:val="26"/>
          <w:szCs w:val="26"/>
        </w:rPr>
        <w:t xml:space="preserve"> God</w:t>
      </w:r>
      <w:r w:rsidR="005C17BF" w:rsidRPr="008B7360">
        <w:rPr>
          <w:rFonts w:ascii="Cambria" w:hAnsi="Cambria"/>
          <w:sz w:val="26"/>
          <w:szCs w:val="26"/>
        </w:rPr>
        <w:t xml:space="preserve"> who by nature is love in perpetual action</w:t>
      </w:r>
      <w:r w:rsidR="007E3C2A" w:rsidRPr="008B7360">
        <w:rPr>
          <w:rFonts w:ascii="Cambria" w:hAnsi="Cambria"/>
          <w:sz w:val="26"/>
          <w:szCs w:val="26"/>
        </w:rPr>
        <w:t>.</w:t>
      </w:r>
      <w:r w:rsidR="007E3C2A" w:rsidRPr="008B7360">
        <w:rPr>
          <w:rStyle w:val="FootnoteReference"/>
          <w:rFonts w:ascii="Cambria" w:hAnsi="Cambria"/>
          <w:sz w:val="26"/>
          <w:szCs w:val="26"/>
        </w:rPr>
        <w:footnoteReference w:id="17"/>
      </w:r>
      <w:r w:rsidRPr="008B7360">
        <w:rPr>
          <w:rFonts w:ascii="Cambria" w:hAnsi="Cambria"/>
          <w:sz w:val="26"/>
          <w:szCs w:val="26"/>
        </w:rPr>
        <w:t xml:space="preserve"> </w:t>
      </w:r>
      <w:r w:rsidR="009612DC" w:rsidRPr="008B7360">
        <w:rPr>
          <w:rFonts w:ascii="Cambria" w:hAnsi="Cambria"/>
          <w:sz w:val="26"/>
          <w:szCs w:val="26"/>
        </w:rPr>
        <w:t xml:space="preserve"> </w:t>
      </w:r>
    </w:p>
    <w:p w14:paraId="54F2ED68" w14:textId="3929803C" w:rsidR="009612DC" w:rsidRPr="008B7360" w:rsidRDefault="009612DC" w:rsidP="005B50ED">
      <w:pPr>
        <w:spacing w:line="360" w:lineRule="auto"/>
        <w:rPr>
          <w:rFonts w:ascii="Cambria" w:hAnsi="Cambria"/>
          <w:sz w:val="26"/>
          <w:szCs w:val="26"/>
        </w:rPr>
      </w:pPr>
      <w:r w:rsidRPr="008B7360">
        <w:rPr>
          <w:rFonts w:ascii="Cambria" w:hAnsi="Cambria"/>
          <w:sz w:val="26"/>
          <w:szCs w:val="26"/>
        </w:rPr>
        <w:t xml:space="preserve">In Sermon 18, entitled ‘The Two Operations of the Holy Spirit,’ </w:t>
      </w:r>
      <w:r w:rsidRPr="008B7360">
        <w:rPr>
          <w:rStyle w:val="FootnoteReference"/>
          <w:rFonts w:ascii="Cambria" w:hAnsi="Cambria"/>
          <w:sz w:val="26"/>
          <w:szCs w:val="26"/>
        </w:rPr>
        <w:footnoteReference w:id="18"/>
      </w:r>
      <w:r w:rsidR="00C6746E" w:rsidRPr="008B7360">
        <w:rPr>
          <w:rFonts w:ascii="Cambria" w:hAnsi="Cambria"/>
          <w:sz w:val="26"/>
          <w:szCs w:val="26"/>
        </w:rPr>
        <w:t xml:space="preserve"> </w:t>
      </w:r>
      <w:r w:rsidRPr="008B7360">
        <w:rPr>
          <w:rFonts w:ascii="Cambria" w:hAnsi="Cambria"/>
          <w:sz w:val="26"/>
          <w:szCs w:val="26"/>
        </w:rPr>
        <w:t>Bernard</w:t>
      </w:r>
      <w:r w:rsidR="00DB3CC4" w:rsidRPr="008B7360">
        <w:rPr>
          <w:rFonts w:ascii="Cambria" w:hAnsi="Cambria"/>
          <w:sz w:val="26"/>
          <w:szCs w:val="26"/>
        </w:rPr>
        <w:t xml:space="preserve"> poetically</w:t>
      </w:r>
      <w:r w:rsidR="00D14BF7" w:rsidRPr="008B7360">
        <w:rPr>
          <w:rFonts w:ascii="Cambria" w:hAnsi="Cambria"/>
          <w:sz w:val="26"/>
          <w:szCs w:val="26"/>
        </w:rPr>
        <w:t xml:space="preserve"> expresses</w:t>
      </w:r>
      <w:r w:rsidR="005E5087" w:rsidRPr="008B7360">
        <w:rPr>
          <w:rFonts w:ascii="Cambria" w:hAnsi="Cambria"/>
          <w:sz w:val="26"/>
          <w:szCs w:val="26"/>
        </w:rPr>
        <w:t xml:space="preserve"> the spiritual principles of ‘infusion’ and ‘effusion’ of the </w:t>
      </w:r>
      <w:r w:rsidR="003D1706" w:rsidRPr="008B7360">
        <w:rPr>
          <w:rFonts w:ascii="Cambria" w:hAnsi="Cambria"/>
          <w:sz w:val="26"/>
          <w:szCs w:val="26"/>
        </w:rPr>
        <w:t>Spirit</w:t>
      </w:r>
      <w:r w:rsidR="005E5087" w:rsidRPr="008B7360">
        <w:rPr>
          <w:rFonts w:ascii="Cambria" w:hAnsi="Cambria"/>
          <w:sz w:val="26"/>
          <w:szCs w:val="26"/>
        </w:rPr>
        <w:t xml:space="preserve"> by drawing on the metaphor of a</w:t>
      </w:r>
      <w:r w:rsidR="00C97B43" w:rsidRPr="008B7360">
        <w:rPr>
          <w:rFonts w:ascii="Cambria" w:hAnsi="Cambria"/>
          <w:sz w:val="26"/>
          <w:szCs w:val="26"/>
        </w:rPr>
        <w:t xml:space="preserve"> reservoir that </w:t>
      </w:r>
      <w:r w:rsidR="005E5087" w:rsidRPr="008B7360">
        <w:rPr>
          <w:rFonts w:ascii="Cambria" w:hAnsi="Cambria"/>
          <w:sz w:val="26"/>
          <w:szCs w:val="26"/>
        </w:rPr>
        <w:t>give</w:t>
      </w:r>
      <w:r w:rsidR="005D6ADE" w:rsidRPr="008B7360">
        <w:rPr>
          <w:rFonts w:ascii="Cambria" w:hAnsi="Cambria"/>
          <w:sz w:val="26"/>
          <w:szCs w:val="26"/>
        </w:rPr>
        <w:t xml:space="preserve">s </w:t>
      </w:r>
      <w:r w:rsidR="003708E3" w:rsidRPr="008B7360">
        <w:rPr>
          <w:rFonts w:ascii="Cambria" w:hAnsi="Cambria"/>
          <w:sz w:val="26"/>
          <w:szCs w:val="26"/>
        </w:rPr>
        <w:t>life-</w:t>
      </w:r>
      <w:r w:rsidR="005E5087" w:rsidRPr="008B7360">
        <w:rPr>
          <w:rFonts w:ascii="Cambria" w:hAnsi="Cambria"/>
          <w:sz w:val="26"/>
          <w:szCs w:val="26"/>
        </w:rPr>
        <w:t xml:space="preserve">giving water without loss to itself. </w:t>
      </w:r>
      <w:r w:rsidR="00C97B43" w:rsidRPr="008B7360">
        <w:rPr>
          <w:rFonts w:ascii="Cambria" w:hAnsi="Cambria"/>
          <w:sz w:val="26"/>
          <w:szCs w:val="26"/>
        </w:rPr>
        <w:t>Relevant</w:t>
      </w:r>
      <w:r w:rsidR="00E1292E" w:rsidRPr="008B7360">
        <w:rPr>
          <w:rFonts w:ascii="Cambria" w:hAnsi="Cambria"/>
          <w:sz w:val="26"/>
          <w:szCs w:val="26"/>
        </w:rPr>
        <w:t xml:space="preserve"> to the calling </w:t>
      </w:r>
      <w:r w:rsidR="005E5087" w:rsidRPr="008B7360">
        <w:rPr>
          <w:rFonts w:ascii="Cambria" w:hAnsi="Cambria"/>
          <w:sz w:val="26"/>
          <w:szCs w:val="26"/>
        </w:rPr>
        <w:t xml:space="preserve">of Christian teaching he </w:t>
      </w:r>
      <w:r w:rsidR="00C97B43" w:rsidRPr="008B7360">
        <w:rPr>
          <w:rFonts w:ascii="Cambria" w:hAnsi="Cambria"/>
          <w:sz w:val="26"/>
          <w:szCs w:val="26"/>
        </w:rPr>
        <w:t>purposely</w:t>
      </w:r>
      <w:r w:rsidR="005E5087" w:rsidRPr="008B7360">
        <w:rPr>
          <w:rFonts w:ascii="Cambria" w:hAnsi="Cambria"/>
          <w:sz w:val="26"/>
          <w:szCs w:val="26"/>
        </w:rPr>
        <w:t xml:space="preserve"> writes,   </w:t>
      </w:r>
      <w:r w:rsidRPr="008B7360">
        <w:rPr>
          <w:rFonts w:ascii="Cambria" w:hAnsi="Cambria"/>
          <w:sz w:val="26"/>
          <w:szCs w:val="26"/>
        </w:rPr>
        <w:t xml:space="preserve"> </w:t>
      </w:r>
    </w:p>
    <w:p w14:paraId="3A57FB18" w14:textId="5C48A394" w:rsidR="00FF446B" w:rsidRPr="008B7360" w:rsidRDefault="005E5087" w:rsidP="00FF446B">
      <w:pPr>
        <w:spacing w:after="0" w:line="276" w:lineRule="auto"/>
        <w:ind w:left="720"/>
        <w:rPr>
          <w:rFonts w:ascii="Cambria" w:hAnsi="Cambria"/>
          <w:iCs/>
          <w:sz w:val="26"/>
          <w:szCs w:val="26"/>
        </w:rPr>
      </w:pPr>
      <w:r w:rsidRPr="008B7360">
        <w:rPr>
          <w:rFonts w:ascii="Cambria" w:hAnsi="Cambria"/>
          <w:iCs/>
          <w:sz w:val="26"/>
          <w:szCs w:val="26"/>
        </w:rPr>
        <w:t>The man (sic) who is wise, therefore, will see his life as more like a reservoir than a canal. The canal simultaneously pours out what it receives; the reservoir retains the water till it is filled, then discharges the o</w:t>
      </w:r>
      <w:r w:rsidR="00FF446B" w:rsidRPr="008B7360">
        <w:rPr>
          <w:rFonts w:ascii="Cambria" w:hAnsi="Cambria"/>
          <w:iCs/>
          <w:sz w:val="26"/>
          <w:szCs w:val="26"/>
        </w:rPr>
        <w:t>verflow without loss to itself…</w:t>
      </w:r>
      <w:r w:rsidR="00E4780C" w:rsidRPr="008B7360">
        <w:rPr>
          <w:rFonts w:ascii="Cambria" w:hAnsi="Cambria"/>
          <w:iCs/>
          <w:sz w:val="26"/>
          <w:szCs w:val="26"/>
        </w:rPr>
        <w:t>Today there are many in the Church who act like canals, the reservoirs are far too rare. So urgent is the charity of those through the streams of heavenly doctrine flow to us, that they want to pour it forth before they have been filled; they are more ready to speak than to listen, impatient to teach what they have not grasped, and full of presumption to govern others while they not know how to govern themselves.”</w:t>
      </w:r>
      <w:r w:rsidRPr="008B7360">
        <w:rPr>
          <w:rStyle w:val="FootnoteReference"/>
          <w:rFonts w:ascii="Cambria" w:hAnsi="Cambria"/>
          <w:iCs/>
          <w:sz w:val="26"/>
          <w:szCs w:val="26"/>
        </w:rPr>
        <w:footnoteReference w:id="19"/>
      </w:r>
    </w:p>
    <w:p w14:paraId="17B990DF" w14:textId="77777777" w:rsidR="00FF446B" w:rsidRPr="008B7360" w:rsidRDefault="00FF446B" w:rsidP="00FF446B">
      <w:pPr>
        <w:spacing w:after="0" w:line="276" w:lineRule="auto"/>
        <w:rPr>
          <w:rFonts w:ascii="Cambria" w:hAnsi="Cambria"/>
          <w:iCs/>
          <w:sz w:val="26"/>
          <w:szCs w:val="26"/>
        </w:rPr>
      </w:pPr>
    </w:p>
    <w:p w14:paraId="44F77468" w14:textId="77777777" w:rsidR="00FF446B" w:rsidRPr="008B7360" w:rsidRDefault="00FF446B" w:rsidP="00FF446B">
      <w:pPr>
        <w:spacing w:after="0" w:line="276" w:lineRule="auto"/>
        <w:rPr>
          <w:rFonts w:ascii="Cambria" w:hAnsi="Cambria"/>
          <w:iCs/>
          <w:sz w:val="26"/>
          <w:szCs w:val="26"/>
        </w:rPr>
      </w:pPr>
    </w:p>
    <w:p w14:paraId="3A30AEAE" w14:textId="14ABA05B" w:rsidR="00E65F0A" w:rsidRPr="008B7360" w:rsidRDefault="00B0140D" w:rsidP="005B50ED">
      <w:pPr>
        <w:spacing w:line="360" w:lineRule="auto"/>
        <w:rPr>
          <w:rFonts w:ascii="Cambria" w:hAnsi="Cambria"/>
          <w:sz w:val="26"/>
          <w:szCs w:val="26"/>
        </w:rPr>
      </w:pPr>
      <w:r w:rsidRPr="008B7360">
        <w:rPr>
          <w:rFonts w:ascii="Cambria" w:hAnsi="Cambria"/>
          <w:sz w:val="26"/>
          <w:szCs w:val="26"/>
        </w:rPr>
        <w:t>For Bernard</w:t>
      </w:r>
      <w:r w:rsidR="00D270E7" w:rsidRPr="008B7360">
        <w:rPr>
          <w:rFonts w:ascii="Cambria" w:hAnsi="Cambria"/>
          <w:sz w:val="26"/>
          <w:szCs w:val="26"/>
        </w:rPr>
        <w:t>, the infusion of the Spirit is</w:t>
      </w:r>
      <w:r w:rsidRPr="008B7360">
        <w:rPr>
          <w:rFonts w:ascii="Cambria" w:hAnsi="Cambria"/>
          <w:sz w:val="26"/>
          <w:szCs w:val="26"/>
        </w:rPr>
        <w:t xml:space="preserve"> </w:t>
      </w:r>
      <w:r w:rsidR="00B93705" w:rsidRPr="008B7360">
        <w:rPr>
          <w:rFonts w:ascii="Cambria" w:hAnsi="Cambria"/>
          <w:sz w:val="26"/>
          <w:szCs w:val="26"/>
        </w:rPr>
        <w:t>a</w:t>
      </w:r>
      <w:r w:rsidR="005450D7" w:rsidRPr="008B7360">
        <w:rPr>
          <w:rFonts w:ascii="Cambria" w:hAnsi="Cambria"/>
          <w:sz w:val="26"/>
          <w:szCs w:val="26"/>
        </w:rPr>
        <w:t xml:space="preserve"> renovating</w:t>
      </w:r>
      <w:r w:rsidR="00B93705" w:rsidRPr="008B7360">
        <w:rPr>
          <w:rFonts w:ascii="Cambria" w:hAnsi="Cambria"/>
          <w:sz w:val="26"/>
          <w:szCs w:val="26"/>
        </w:rPr>
        <w:t xml:space="preserve"> grace that</w:t>
      </w:r>
      <w:r w:rsidR="00824687" w:rsidRPr="008B7360">
        <w:rPr>
          <w:rFonts w:ascii="Cambria" w:hAnsi="Cambria"/>
          <w:sz w:val="26"/>
          <w:szCs w:val="26"/>
        </w:rPr>
        <w:t xml:space="preserve"> radically impacts the most</w:t>
      </w:r>
      <w:r w:rsidR="006A09BB" w:rsidRPr="008B7360">
        <w:rPr>
          <w:rFonts w:ascii="Cambria" w:hAnsi="Cambria"/>
          <w:sz w:val="26"/>
          <w:szCs w:val="26"/>
        </w:rPr>
        <w:t xml:space="preserve"> </w:t>
      </w:r>
      <w:r w:rsidR="00D270E7" w:rsidRPr="008B7360">
        <w:rPr>
          <w:rFonts w:ascii="Cambria" w:hAnsi="Cambria"/>
          <w:sz w:val="26"/>
          <w:szCs w:val="26"/>
        </w:rPr>
        <w:t xml:space="preserve">resistant </w:t>
      </w:r>
      <w:r w:rsidR="005D6ADE" w:rsidRPr="008B7360">
        <w:rPr>
          <w:rFonts w:ascii="Cambria" w:hAnsi="Cambria"/>
          <w:sz w:val="26"/>
          <w:szCs w:val="26"/>
        </w:rPr>
        <w:t>parts</w:t>
      </w:r>
      <w:r w:rsidRPr="008B7360">
        <w:rPr>
          <w:rFonts w:ascii="Cambria" w:hAnsi="Cambria"/>
          <w:sz w:val="26"/>
          <w:szCs w:val="26"/>
        </w:rPr>
        <w:t xml:space="preserve"> of</w:t>
      </w:r>
      <w:r w:rsidR="00C97B43" w:rsidRPr="008B7360">
        <w:rPr>
          <w:rFonts w:ascii="Cambria" w:hAnsi="Cambria"/>
          <w:sz w:val="26"/>
          <w:szCs w:val="26"/>
        </w:rPr>
        <w:t xml:space="preserve"> the </w:t>
      </w:r>
      <w:r w:rsidRPr="008B7360">
        <w:rPr>
          <w:rFonts w:ascii="Cambria" w:hAnsi="Cambria"/>
          <w:sz w:val="26"/>
          <w:szCs w:val="26"/>
        </w:rPr>
        <w:t>human</w:t>
      </w:r>
      <w:r w:rsidR="00122C77" w:rsidRPr="008B7360">
        <w:rPr>
          <w:rFonts w:ascii="Cambria" w:hAnsi="Cambria"/>
          <w:sz w:val="26"/>
          <w:szCs w:val="26"/>
        </w:rPr>
        <w:t xml:space="preserve"> experience</w:t>
      </w:r>
      <w:r w:rsidR="00C97B43" w:rsidRPr="008B7360">
        <w:rPr>
          <w:rFonts w:ascii="Cambria" w:hAnsi="Cambria"/>
          <w:sz w:val="26"/>
          <w:szCs w:val="26"/>
        </w:rPr>
        <w:t xml:space="preserve"> in relation to God. </w:t>
      </w:r>
      <w:r w:rsidR="008C25C0" w:rsidRPr="008B7360">
        <w:rPr>
          <w:rFonts w:ascii="Cambria" w:hAnsi="Cambria"/>
          <w:sz w:val="26"/>
          <w:szCs w:val="26"/>
        </w:rPr>
        <w:t>W</w:t>
      </w:r>
      <w:r w:rsidR="00C90778" w:rsidRPr="008B7360">
        <w:rPr>
          <w:rFonts w:ascii="Cambria" w:hAnsi="Cambria"/>
          <w:sz w:val="26"/>
          <w:szCs w:val="26"/>
        </w:rPr>
        <w:t>it</w:t>
      </w:r>
      <w:r w:rsidR="00C97B43" w:rsidRPr="008B7360">
        <w:rPr>
          <w:rFonts w:ascii="Cambria" w:hAnsi="Cambria"/>
          <w:sz w:val="26"/>
          <w:szCs w:val="26"/>
        </w:rPr>
        <w:t>h</w:t>
      </w:r>
      <w:r w:rsidRPr="008B7360">
        <w:rPr>
          <w:rFonts w:ascii="Cambria" w:hAnsi="Cambria"/>
          <w:sz w:val="26"/>
          <w:szCs w:val="26"/>
        </w:rPr>
        <w:t xml:space="preserve"> our</w:t>
      </w:r>
      <w:r w:rsidR="00C90778" w:rsidRPr="008B7360">
        <w:rPr>
          <w:rFonts w:ascii="Cambria" w:hAnsi="Cambria"/>
          <w:sz w:val="26"/>
          <w:szCs w:val="26"/>
        </w:rPr>
        <w:t xml:space="preserve"> </w:t>
      </w:r>
      <w:r w:rsidR="00D270E7" w:rsidRPr="008B7360">
        <w:rPr>
          <w:rFonts w:ascii="Cambria" w:hAnsi="Cambria"/>
          <w:sz w:val="26"/>
          <w:szCs w:val="26"/>
        </w:rPr>
        <w:t>focus</w:t>
      </w:r>
      <w:r w:rsidR="00AF7290" w:rsidRPr="008B7360">
        <w:rPr>
          <w:rFonts w:ascii="Cambria" w:hAnsi="Cambria"/>
          <w:sz w:val="26"/>
          <w:szCs w:val="26"/>
        </w:rPr>
        <w:t xml:space="preserve"> on pedagogy</w:t>
      </w:r>
      <w:r w:rsidR="00C97B43" w:rsidRPr="008B7360">
        <w:rPr>
          <w:rFonts w:ascii="Cambria" w:hAnsi="Cambria"/>
          <w:sz w:val="26"/>
          <w:szCs w:val="26"/>
        </w:rPr>
        <w:t xml:space="preserve"> in mind</w:t>
      </w:r>
      <w:r w:rsidR="00160804" w:rsidRPr="008B7360">
        <w:rPr>
          <w:rFonts w:ascii="Cambria" w:hAnsi="Cambria"/>
          <w:sz w:val="26"/>
          <w:szCs w:val="26"/>
        </w:rPr>
        <w:t>,</w:t>
      </w:r>
      <w:r w:rsidR="0065282F" w:rsidRPr="008B7360">
        <w:rPr>
          <w:rFonts w:ascii="Cambria" w:hAnsi="Cambria"/>
          <w:sz w:val="26"/>
          <w:szCs w:val="26"/>
        </w:rPr>
        <w:t xml:space="preserve"> this</w:t>
      </w:r>
      <w:r w:rsidR="00D270E7" w:rsidRPr="008B7360">
        <w:rPr>
          <w:rFonts w:ascii="Cambria" w:hAnsi="Cambria"/>
          <w:sz w:val="26"/>
          <w:szCs w:val="26"/>
        </w:rPr>
        <w:t xml:space="preserve"> might even </w:t>
      </w:r>
      <w:r w:rsidRPr="008B7360">
        <w:rPr>
          <w:rFonts w:ascii="Cambria" w:hAnsi="Cambria"/>
          <w:sz w:val="26"/>
          <w:szCs w:val="26"/>
        </w:rPr>
        <w:t xml:space="preserve">mean </w:t>
      </w:r>
      <w:r w:rsidR="00D270E7" w:rsidRPr="008B7360">
        <w:rPr>
          <w:rFonts w:ascii="Cambria" w:hAnsi="Cambria"/>
          <w:sz w:val="26"/>
          <w:szCs w:val="26"/>
        </w:rPr>
        <w:t>professionalized</w:t>
      </w:r>
      <w:r w:rsidRPr="008B7360">
        <w:rPr>
          <w:rFonts w:ascii="Cambria" w:hAnsi="Cambria"/>
          <w:sz w:val="26"/>
          <w:szCs w:val="26"/>
        </w:rPr>
        <w:t xml:space="preserve"> aspects</w:t>
      </w:r>
      <w:r w:rsidR="007A1568" w:rsidRPr="008B7360">
        <w:rPr>
          <w:rFonts w:ascii="Cambria" w:hAnsi="Cambria"/>
          <w:sz w:val="26"/>
          <w:szCs w:val="26"/>
        </w:rPr>
        <w:t xml:space="preserve"> of the</w:t>
      </w:r>
      <w:r w:rsidR="00766644" w:rsidRPr="008B7360">
        <w:rPr>
          <w:rFonts w:ascii="Cambria" w:hAnsi="Cambria"/>
          <w:sz w:val="26"/>
          <w:szCs w:val="26"/>
        </w:rPr>
        <w:t xml:space="preserve"> [Western]</w:t>
      </w:r>
      <w:r w:rsidR="007A1568" w:rsidRPr="008B7360">
        <w:rPr>
          <w:rFonts w:ascii="Cambria" w:hAnsi="Cambria"/>
          <w:sz w:val="26"/>
          <w:szCs w:val="26"/>
        </w:rPr>
        <w:t xml:space="preserve"> Christian teacher. E.g.,</w:t>
      </w:r>
      <w:r w:rsidR="00122C77" w:rsidRPr="008B7360">
        <w:rPr>
          <w:rFonts w:ascii="Cambria" w:hAnsi="Cambria"/>
          <w:sz w:val="26"/>
          <w:szCs w:val="26"/>
        </w:rPr>
        <w:t xml:space="preserve"> </w:t>
      </w:r>
      <w:r w:rsidR="00624821" w:rsidRPr="008B7360">
        <w:rPr>
          <w:rFonts w:ascii="Cambria" w:hAnsi="Cambria"/>
          <w:sz w:val="26"/>
          <w:szCs w:val="26"/>
        </w:rPr>
        <w:t xml:space="preserve">the highly </w:t>
      </w:r>
      <w:r w:rsidR="00D25B61" w:rsidRPr="008B7360">
        <w:rPr>
          <w:rFonts w:ascii="Cambria" w:hAnsi="Cambria"/>
          <w:sz w:val="26"/>
          <w:szCs w:val="26"/>
        </w:rPr>
        <w:t xml:space="preserve">qualified, </w:t>
      </w:r>
      <w:r w:rsidR="00624821" w:rsidRPr="008B7360">
        <w:rPr>
          <w:rFonts w:ascii="Cambria" w:hAnsi="Cambria"/>
          <w:sz w:val="26"/>
          <w:szCs w:val="26"/>
        </w:rPr>
        <w:t>competent</w:t>
      </w:r>
      <w:r w:rsidR="00D25B61" w:rsidRPr="008B7360">
        <w:rPr>
          <w:rFonts w:ascii="Cambria" w:hAnsi="Cambria"/>
          <w:sz w:val="26"/>
          <w:szCs w:val="26"/>
        </w:rPr>
        <w:t xml:space="preserve"> and </w:t>
      </w:r>
      <w:r w:rsidR="00624821" w:rsidRPr="008B7360">
        <w:rPr>
          <w:rFonts w:ascii="Cambria" w:hAnsi="Cambria"/>
          <w:sz w:val="26"/>
          <w:szCs w:val="26"/>
        </w:rPr>
        <w:t>knowledgeable.</w:t>
      </w:r>
      <w:r w:rsidR="00122C77" w:rsidRPr="008B7360">
        <w:rPr>
          <w:rFonts w:ascii="Cambria" w:hAnsi="Cambria"/>
          <w:sz w:val="26"/>
          <w:szCs w:val="26"/>
        </w:rPr>
        <w:t xml:space="preserve"> </w:t>
      </w:r>
      <w:r w:rsidR="00D270E7" w:rsidRPr="008B7360">
        <w:rPr>
          <w:rFonts w:ascii="Cambria" w:hAnsi="Cambria"/>
          <w:sz w:val="26"/>
          <w:szCs w:val="26"/>
        </w:rPr>
        <w:t>Akin to Eckhart, Bernard</w:t>
      </w:r>
      <w:r w:rsidR="00E1292E" w:rsidRPr="008B7360">
        <w:rPr>
          <w:rFonts w:ascii="Cambria" w:hAnsi="Cambria"/>
          <w:sz w:val="26"/>
          <w:szCs w:val="26"/>
        </w:rPr>
        <w:t xml:space="preserve"> calls</w:t>
      </w:r>
      <w:r w:rsidR="00AF7290" w:rsidRPr="008B7360">
        <w:rPr>
          <w:rFonts w:ascii="Cambria" w:hAnsi="Cambria"/>
          <w:sz w:val="26"/>
          <w:szCs w:val="26"/>
        </w:rPr>
        <w:t xml:space="preserve"> for ‘an empty slate</w:t>
      </w:r>
      <w:r w:rsidR="0065282F" w:rsidRPr="008B7360">
        <w:rPr>
          <w:rFonts w:ascii="Cambria" w:hAnsi="Cambria"/>
          <w:sz w:val="26"/>
          <w:szCs w:val="26"/>
        </w:rPr>
        <w:t>’</w:t>
      </w:r>
      <w:r w:rsidR="00D14BF7" w:rsidRPr="008B7360">
        <w:rPr>
          <w:rFonts w:ascii="Cambria" w:hAnsi="Cambria"/>
          <w:sz w:val="26"/>
          <w:szCs w:val="26"/>
        </w:rPr>
        <w:t xml:space="preserve"> before</w:t>
      </w:r>
      <w:r w:rsidR="0034682D" w:rsidRPr="008B7360">
        <w:rPr>
          <w:rFonts w:ascii="Cambria" w:hAnsi="Cambria"/>
          <w:sz w:val="26"/>
          <w:szCs w:val="26"/>
        </w:rPr>
        <w:t xml:space="preserve"> the </w:t>
      </w:r>
      <w:r w:rsidR="0034682D" w:rsidRPr="008B7360">
        <w:rPr>
          <w:rFonts w:ascii="Cambria" w:hAnsi="Cambria"/>
          <w:sz w:val="26"/>
          <w:szCs w:val="26"/>
        </w:rPr>
        <w:lastRenderedPageBreak/>
        <w:t>mystery of</w:t>
      </w:r>
      <w:r w:rsidR="00D14BF7" w:rsidRPr="008B7360">
        <w:rPr>
          <w:rFonts w:ascii="Cambria" w:hAnsi="Cambria"/>
          <w:sz w:val="26"/>
          <w:szCs w:val="26"/>
        </w:rPr>
        <w:t xml:space="preserve"> God.</w:t>
      </w:r>
      <w:r w:rsidR="00AF7290" w:rsidRPr="008B7360">
        <w:rPr>
          <w:rFonts w:ascii="Cambria" w:hAnsi="Cambria"/>
          <w:sz w:val="26"/>
          <w:szCs w:val="26"/>
        </w:rPr>
        <w:t xml:space="preserve"> </w:t>
      </w:r>
      <w:r w:rsidR="00186B81" w:rsidRPr="008B7360">
        <w:rPr>
          <w:rFonts w:ascii="Cambria" w:hAnsi="Cambria"/>
          <w:sz w:val="26"/>
          <w:szCs w:val="26"/>
        </w:rPr>
        <w:t>O</w:t>
      </w:r>
      <w:r w:rsidR="00AF7290" w:rsidRPr="008B7360">
        <w:rPr>
          <w:rFonts w:ascii="Cambria" w:hAnsi="Cambria"/>
          <w:sz w:val="26"/>
          <w:szCs w:val="26"/>
        </w:rPr>
        <w:t>bviously</w:t>
      </w:r>
      <w:r w:rsidR="00C6746E" w:rsidRPr="008B7360">
        <w:rPr>
          <w:rFonts w:ascii="Cambria" w:hAnsi="Cambria"/>
          <w:sz w:val="26"/>
          <w:szCs w:val="26"/>
        </w:rPr>
        <w:t xml:space="preserve"> this does not mean a </w:t>
      </w:r>
      <w:r w:rsidR="0065282F" w:rsidRPr="008B7360">
        <w:rPr>
          <w:rFonts w:ascii="Cambria" w:hAnsi="Cambria"/>
          <w:sz w:val="26"/>
          <w:szCs w:val="26"/>
        </w:rPr>
        <w:t>disavowal</w:t>
      </w:r>
      <w:r w:rsidR="00AF7290" w:rsidRPr="008B7360">
        <w:rPr>
          <w:rFonts w:ascii="Cambria" w:hAnsi="Cambria"/>
          <w:sz w:val="26"/>
          <w:szCs w:val="26"/>
        </w:rPr>
        <w:t xml:space="preserve"> of structured learning</w:t>
      </w:r>
      <w:r w:rsidR="00E1292E" w:rsidRPr="008B7360">
        <w:rPr>
          <w:rFonts w:ascii="Cambria" w:hAnsi="Cambria"/>
          <w:sz w:val="26"/>
          <w:szCs w:val="26"/>
        </w:rPr>
        <w:t>. It is</w:t>
      </w:r>
      <w:r w:rsidR="0065282F" w:rsidRPr="008B7360">
        <w:rPr>
          <w:rFonts w:ascii="Cambria" w:hAnsi="Cambria"/>
          <w:sz w:val="26"/>
          <w:szCs w:val="26"/>
        </w:rPr>
        <w:t xml:space="preserve"> rather a</w:t>
      </w:r>
      <w:r w:rsidR="009152FE" w:rsidRPr="008B7360">
        <w:rPr>
          <w:rFonts w:ascii="Cambria" w:hAnsi="Cambria"/>
          <w:sz w:val="26"/>
          <w:szCs w:val="26"/>
        </w:rPr>
        <w:t>nother way of</w:t>
      </w:r>
      <w:r w:rsidR="0065282F" w:rsidRPr="008B7360">
        <w:rPr>
          <w:rFonts w:ascii="Cambria" w:hAnsi="Cambria"/>
          <w:sz w:val="26"/>
          <w:szCs w:val="26"/>
        </w:rPr>
        <w:t xml:space="preserve"> </w:t>
      </w:r>
      <w:r w:rsidR="00E1292E" w:rsidRPr="008B7360">
        <w:rPr>
          <w:rFonts w:ascii="Cambria" w:hAnsi="Cambria"/>
          <w:sz w:val="26"/>
          <w:szCs w:val="26"/>
        </w:rPr>
        <w:t>knowing,</w:t>
      </w:r>
      <w:r w:rsidR="00AF7290" w:rsidRPr="008B7360">
        <w:rPr>
          <w:rFonts w:ascii="Cambria" w:hAnsi="Cambria"/>
          <w:sz w:val="26"/>
          <w:szCs w:val="26"/>
        </w:rPr>
        <w:t xml:space="preserve"> illuminat</w:t>
      </w:r>
      <w:r w:rsidR="00824687" w:rsidRPr="008B7360">
        <w:rPr>
          <w:rFonts w:ascii="Cambria" w:hAnsi="Cambria"/>
          <w:sz w:val="26"/>
          <w:szCs w:val="26"/>
        </w:rPr>
        <w:t>ed and sustained by divine love;</w:t>
      </w:r>
      <w:r w:rsidR="00C90778" w:rsidRPr="008B7360">
        <w:rPr>
          <w:rStyle w:val="FootnoteReference"/>
          <w:rFonts w:ascii="Cambria" w:hAnsi="Cambria"/>
          <w:sz w:val="26"/>
          <w:szCs w:val="26"/>
        </w:rPr>
        <w:footnoteReference w:id="20"/>
      </w:r>
      <w:r w:rsidR="00824687" w:rsidRPr="008B7360">
        <w:rPr>
          <w:rFonts w:ascii="Cambria" w:hAnsi="Cambria"/>
          <w:sz w:val="26"/>
          <w:szCs w:val="26"/>
        </w:rPr>
        <w:t xml:space="preserve"> </w:t>
      </w:r>
      <w:r w:rsidR="00C97B43" w:rsidRPr="008B7360">
        <w:rPr>
          <w:rFonts w:ascii="Cambria" w:hAnsi="Cambria"/>
          <w:sz w:val="26"/>
          <w:szCs w:val="26"/>
        </w:rPr>
        <w:t xml:space="preserve">an experiential conviction </w:t>
      </w:r>
      <w:r w:rsidR="005D6ADE" w:rsidRPr="008B7360">
        <w:rPr>
          <w:rFonts w:ascii="Cambria" w:hAnsi="Cambria"/>
          <w:sz w:val="26"/>
          <w:szCs w:val="26"/>
        </w:rPr>
        <w:t xml:space="preserve">succinctly </w:t>
      </w:r>
      <w:r w:rsidR="00824687" w:rsidRPr="008B7360">
        <w:rPr>
          <w:rFonts w:ascii="Cambria" w:hAnsi="Cambria"/>
          <w:sz w:val="26"/>
          <w:szCs w:val="26"/>
        </w:rPr>
        <w:t>summarised by</w:t>
      </w:r>
      <w:r w:rsidR="00490CAC">
        <w:rPr>
          <w:rFonts w:ascii="Cambria" w:hAnsi="Cambria"/>
          <w:sz w:val="26"/>
          <w:szCs w:val="26"/>
        </w:rPr>
        <w:t xml:space="preserve"> Bernard Lonergan, f</w:t>
      </w:r>
      <w:r w:rsidR="00824687" w:rsidRPr="008B7360">
        <w:rPr>
          <w:rFonts w:ascii="Cambria" w:hAnsi="Cambria"/>
          <w:sz w:val="26"/>
          <w:szCs w:val="26"/>
        </w:rPr>
        <w:t>aith</w:t>
      </w:r>
      <w:r w:rsidR="00490CAC">
        <w:rPr>
          <w:rFonts w:ascii="Cambria" w:hAnsi="Cambria"/>
          <w:sz w:val="26"/>
          <w:szCs w:val="26"/>
        </w:rPr>
        <w:t xml:space="preserve"> being “</w:t>
      </w:r>
      <w:r w:rsidR="00824687" w:rsidRPr="008B7360">
        <w:rPr>
          <w:rFonts w:ascii="Cambria" w:hAnsi="Cambria"/>
          <w:sz w:val="26"/>
          <w:szCs w:val="26"/>
        </w:rPr>
        <w:t>knowledge born of religious love.”</w:t>
      </w:r>
      <w:r w:rsidR="00824687" w:rsidRPr="008B7360">
        <w:rPr>
          <w:rStyle w:val="FootnoteReference"/>
          <w:rFonts w:ascii="Cambria" w:hAnsi="Cambria"/>
          <w:sz w:val="26"/>
          <w:szCs w:val="26"/>
        </w:rPr>
        <w:t xml:space="preserve"> </w:t>
      </w:r>
      <w:r w:rsidR="00824687" w:rsidRPr="008B7360">
        <w:rPr>
          <w:rStyle w:val="FootnoteReference"/>
          <w:rFonts w:ascii="Cambria" w:hAnsi="Cambria"/>
          <w:sz w:val="26"/>
          <w:szCs w:val="26"/>
        </w:rPr>
        <w:footnoteReference w:id="21"/>
      </w:r>
      <w:r w:rsidR="00824687" w:rsidRPr="008B7360">
        <w:rPr>
          <w:rFonts w:ascii="Cambria" w:hAnsi="Cambria"/>
          <w:sz w:val="26"/>
          <w:szCs w:val="26"/>
        </w:rPr>
        <w:t xml:space="preserve"> </w:t>
      </w:r>
      <w:r w:rsidR="00E65F0A" w:rsidRPr="008B7360">
        <w:rPr>
          <w:rFonts w:ascii="Cambria" w:hAnsi="Cambria"/>
          <w:sz w:val="26"/>
          <w:szCs w:val="26"/>
        </w:rPr>
        <w:t>The</w:t>
      </w:r>
      <w:r w:rsidR="003D1706" w:rsidRPr="008B7360">
        <w:rPr>
          <w:rFonts w:ascii="Cambria" w:hAnsi="Cambria"/>
          <w:sz w:val="26"/>
          <w:szCs w:val="26"/>
        </w:rPr>
        <w:t>refor</w:t>
      </w:r>
      <w:r w:rsidR="00824687" w:rsidRPr="008B7360">
        <w:rPr>
          <w:rFonts w:ascii="Cambria" w:hAnsi="Cambria"/>
          <w:sz w:val="26"/>
          <w:szCs w:val="26"/>
        </w:rPr>
        <w:t>e,</w:t>
      </w:r>
      <w:r w:rsidR="003D1706" w:rsidRPr="008B7360">
        <w:rPr>
          <w:rFonts w:ascii="Cambria" w:hAnsi="Cambria"/>
          <w:sz w:val="26"/>
          <w:szCs w:val="26"/>
        </w:rPr>
        <w:t xml:space="preserve"> the</w:t>
      </w:r>
      <w:r w:rsidR="00E1292E" w:rsidRPr="008B7360">
        <w:rPr>
          <w:rFonts w:ascii="Cambria" w:hAnsi="Cambria"/>
          <w:sz w:val="26"/>
          <w:szCs w:val="26"/>
        </w:rPr>
        <w:t xml:space="preserve"> </w:t>
      </w:r>
      <w:r w:rsidR="00824687" w:rsidRPr="008B7360">
        <w:rPr>
          <w:rFonts w:ascii="Cambria" w:hAnsi="Cambria"/>
          <w:sz w:val="26"/>
          <w:szCs w:val="26"/>
        </w:rPr>
        <w:t>teaching</w:t>
      </w:r>
      <w:r w:rsidR="0065282F" w:rsidRPr="008B7360">
        <w:rPr>
          <w:rFonts w:ascii="Cambria" w:hAnsi="Cambria"/>
          <w:sz w:val="26"/>
          <w:szCs w:val="26"/>
        </w:rPr>
        <w:t xml:space="preserve"> </w:t>
      </w:r>
      <w:r w:rsidR="00C643FD" w:rsidRPr="008B7360">
        <w:rPr>
          <w:rFonts w:ascii="Cambria" w:hAnsi="Cambria"/>
          <w:sz w:val="26"/>
          <w:szCs w:val="26"/>
        </w:rPr>
        <w:t>of theological knowledge</w:t>
      </w:r>
      <w:r w:rsidR="003D1706" w:rsidRPr="008B7360">
        <w:rPr>
          <w:rFonts w:ascii="Cambria" w:hAnsi="Cambria"/>
          <w:sz w:val="26"/>
          <w:szCs w:val="26"/>
        </w:rPr>
        <w:t xml:space="preserve"> – an effusion of Spirit - </w:t>
      </w:r>
      <w:r w:rsidR="00E65F0A" w:rsidRPr="008B7360">
        <w:rPr>
          <w:rFonts w:ascii="Cambria" w:hAnsi="Cambria"/>
          <w:sz w:val="26"/>
          <w:szCs w:val="26"/>
        </w:rPr>
        <w:t xml:space="preserve">ideally </w:t>
      </w:r>
      <w:r w:rsidR="00C643FD" w:rsidRPr="008B7360">
        <w:rPr>
          <w:rFonts w:ascii="Cambria" w:hAnsi="Cambria"/>
          <w:sz w:val="26"/>
          <w:szCs w:val="26"/>
        </w:rPr>
        <w:t>stems</w:t>
      </w:r>
      <w:r w:rsidR="006A09BB" w:rsidRPr="008B7360">
        <w:rPr>
          <w:rFonts w:ascii="Cambria" w:hAnsi="Cambria"/>
          <w:sz w:val="26"/>
          <w:szCs w:val="26"/>
        </w:rPr>
        <w:t xml:space="preserve"> from</w:t>
      </w:r>
      <w:r w:rsidR="00962763" w:rsidRPr="008B7360">
        <w:rPr>
          <w:rFonts w:ascii="Cambria" w:hAnsi="Cambria"/>
          <w:sz w:val="26"/>
          <w:szCs w:val="26"/>
        </w:rPr>
        <w:t xml:space="preserve"> </w:t>
      </w:r>
      <w:r w:rsidR="00C97B43" w:rsidRPr="008B7360">
        <w:rPr>
          <w:rFonts w:ascii="Cambria" w:hAnsi="Cambria"/>
          <w:sz w:val="26"/>
          <w:szCs w:val="26"/>
        </w:rPr>
        <w:t xml:space="preserve">interior </w:t>
      </w:r>
      <w:r w:rsidR="00C643FD" w:rsidRPr="008B7360">
        <w:rPr>
          <w:rFonts w:ascii="Cambria" w:hAnsi="Cambria"/>
          <w:sz w:val="26"/>
          <w:szCs w:val="26"/>
        </w:rPr>
        <w:t>place</w:t>
      </w:r>
      <w:r w:rsidR="006A09BB" w:rsidRPr="008B7360">
        <w:rPr>
          <w:rFonts w:ascii="Cambria" w:hAnsi="Cambria"/>
          <w:sz w:val="26"/>
          <w:szCs w:val="26"/>
        </w:rPr>
        <w:t>s</w:t>
      </w:r>
      <w:r w:rsidR="00C643FD" w:rsidRPr="008B7360">
        <w:rPr>
          <w:rFonts w:ascii="Cambria" w:hAnsi="Cambria"/>
          <w:sz w:val="26"/>
          <w:szCs w:val="26"/>
        </w:rPr>
        <w:t xml:space="preserve"> of fullness</w:t>
      </w:r>
      <w:r w:rsidR="00E65F0A" w:rsidRPr="008B7360">
        <w:rPr>
          <w:rFonts w:ascii="Cambria" w:hAnsi="Cambria"/>
          <w:sz w:val="26"/>
          <w:szCs w:val="26"/>
        </w:rPr>
        <w:t xml:space="preserve"> </w:t>
      </w:r>
      <w:r w:rsidR="00C643FD" w:rsidRPr="008B7360">
        <w:rPr>
          <w:rFonts w:ascii="Cambria" w:hAnsi="Cambria"/>
          <w:sz w:val="26"/>
          <w:szCs w:val="26"/>
        </w:rPr>
        <w:t>(</w:t>
      </w:r>
      <w:r w:rsidR="00C643FD" w:rsidRPr="008B7360">
        <w:rPr>
          <w:rFonts w:ascii="Cambria" w:hAnsi="Cambria"/>
          <w:i/>
          <w:sz w:val="26"/>
          <w:szCs w:val="26"/>
        </w:rPr>
        <w:t>plenitudine</w:t>
      </w:r>
      <w:r w:rsidR="00C643FD" w:rsidRPr="008B7360">
        <w:rPr>
          <w:rFonts w:ascii="Cambria" w:hAnsi="Cambria"/>
          <w:sz w:val="26"/>
          <w:szCs w:val="26"/>
        </w:rPr>
        <w:t>)</w:t>
      </w:r>
      <w:r w:rsidR="00094227" w:rsidRPr="008B7360">
        <w:rPr>
          <w:rFonts w:ascii="Cambria" w:hAnsi="Cambria"/>
          <w:sz w:val="26"/>
          <w:szCs w:val="26"/>
        </w:rPr>
        <w:t>,</w:t>
      </w:r>
      <w:r w:rsidR="00AF7290" w:rsidRPr="008B7360">
        <w:rPr>
          <w:rFonts w:ascii="Cambria" w:hAnsi="Cambria"/>
          <w:sz w:val="26"/>
          <w:szCs w:val="26"/>
        </w:rPr>
        <w:t xml:space="preserve"> </w:t>
      </w:r>
      <w:r w:rsidR="00DE6D10" w:rsidRPr="008B7360">
        <w:rPr>
          <w:rFonts w:ascii="Cambria" w:hAnsi="Cambria"/>
          <w:sz w:val="26"/>
          <w:szCs w:val="26"/>
        </w:rPr>
        <w:t xml:space="preserve">not from a </w:t>
      </w:r>
      <w:r w:rsidR="00DE6D10" w:rsidRPr="008B7360">
        <w:rPr>
          <w:rFonts w:ascii="Cambria" w:hAnsi="Cambria"/>
          <w:i/>
          <w:sz w:val="26"/>
          <w:szCs w:val="26"/>
        </w:rPr>
        <w:t xml:space="preserve">caritate vacuus </w:t>
      </w:r>
      <w:r w:rsidR="00B32CBE" w:rsidRPr="008B7360">
        <w:rPr>
          <w:rFonts w:ascii="Cambria" w:hAnsi="Cambria"/>
          <w:sz w:val="26"/>
          <w:szCs w:val="26"/>
        </w:rPr>
        <w:t>(</w:t>
      </w:r>
      <w:r w:rsidR="00581B3A" w:rsidRPr="008B7360">
        <w:rPr>
          <w:rFonts w:ascii="Cambria" w:hAnsi="Cambria"/>
          <w:sz w:val="26"/>
          <w:szCs w:val="26"/>
        </w:rPr>
        <w:t>a vacuum of love</w:t>
      </w:r>
      <w:r w:rsidR="00DE6D10" w:rsidRPr="008B7360">
        <w:rPr>
          <w:rFonts w:ascii="Cambria" w:hAnsi="Cambria"/>
          <w:sz w:val="26"/>
          <w:szCs w:val="26"/>
        </w:rPr>
        <w:t>)</w:t>
      </w:r>
      <w:r w:rsidR="003D1706" w:rsidRPr="008B7360">
        <w:rPr>
          <w:rFonts w:ascii="Cambria" w:hAnsi="Cambria"/>
          <w:sz w:val="26"/>
          <w:szCs w:val="26"/>
        </w:rPr>
        <w:t xml:space="preserve">. Whereas the </w:t>
      </w:r>
      <w:r w:rsidR="00EE7577" w:rsidRPr="008B7360">
        <w:rPr>
          <w:rFonts w:ascii="Cambria" w:hAnsi="Cambria"/>
          <w:sz w:val="26"/>
          <w:szCs w:val="26"/>
        </w:rPr>
        <w:t>former creates</w:t>
      </w:r>
      <w:r w:rsidR="006A09BB" w:rsidRPr="008B7360">
        <w:rPr>
          <w:rFonts w:ascii="Cambria" w:hAnsi="Cambria"/>
          <w:sz w:val="26"/>
          <w:szCs w:val="26"/>
        </w:rPr>
        <w:t xml:space="preserve"> a [salvific] space for </w:t>
      </w:r>
      <w:r w:rsidR="00717586" w:rsidRPr="008B7360">
        <w:rPr>
          <w:rFonts w:ascii="Cambria" w:hAnsi="Cambria"/>
          <w:sz w:val="26"/>
          <w:szCs w:val="26"/>
        </w:rPr>
        <w:t xml:space="preserve">mutual </w:t>
      </w:r>
      <w:r w:rsidR="002326EC" w:rsidRPr="008B7360">
        <w:rPr>
          <w:rFonts w:ascii="Cambria" w:hAnsi="Cambria"/>
          <w:sz w:val="26"/>
          <w:szCs w:val="26"/>
        </w:rPr>
        <w:t>learning</w:t>
      </w:r>
      <w:r w:rsidR="00C6746E" w:rsidRPr="008B7360">
        <w:rPr>
          <w:rFonts w:ascii="Cambria" w:hAnsi="Cambria"/>
          <w:sz w:val="26"/>
          <w:szCs w:val="26"/>
        </w:rPr>
        <w:t xml:space="preserve"> </w:t>
      </w:r>
      <w:r w:rsidR="002326EC" w:rsidRPr="008B7360">
        <w:rPr>
          <w:rFonts w:ascii="Cambria" w:hAnsi="Cambria"/>
          <w:sz w:val="26"/>
          <w:szCs w:val="26"/>
        </w:rPr>
        <w:t xml:space="preserve">to </w:t>
      </w:r>
      <w:r w:rsidR="00C6746E" w:rsidRPr="008B7360">
        <w:rPr>
          <w:rFonts w:ascii="Cambria" w:hAnsi="Cambria"/>
          <w:sz w:val="26"/>
          <w:szCs w:val="26"/>
        </w:rPr>
        <w:t>occur</w:t>
      </w:r>
      <w:r w:rsidR="003D1706" w:rsidRPr="008B7360">
        <w:rPr>
          <w:rFonts w:ascii="Cambria" w:hAnsi="Cambria"/>
          <w:sz w:val="26"/>
          <w:szCs w:val="26"/>
        </w:rPr>
        <w:t xml:space="preserve">, </w:t>
      </w:r>
      <w:r w:rsidR="002326EC" w:rsidRPr="008B7360">
        <w:rPr>
          <w:rFonts w:ascii="Cambria" w:hAnsi="Cambria"/>
          <w:sz w:val="26"/>
          <w:szCs w:val="26"/>
        </w:rPr>
        <w:t>vacuousness</w:t>
      </w:r>
      <w:r w:rsidR="005A79DB" w:rsidRPr="008B7360">
        <w:rPr>
          <w:rFonts w:ascii="Cambria" w:hAnsi="Cambria"/>
          <w:sz w:val="26"/>
          <w:szCs w:val="26"/>
        </w:rPr>
        <w:t xml:space="preserve"> only</w:t>
      </w:r>
      <w:r w:rsidR="002326EC" w:rsidRPr="008B7360">
        <w:rPr>
          <w:rFonts w:ascii="Cambria" w:hAnsi="Cambria"/>
          <w:sz w:val="26"/>
          <w:szCs w:val="26"/>
        </w:rPr>
        <w:t xml:space="preserve"> </w:t>
      </w:r>
      <w:r w:rsidR="00824687" w:rsidRPr="008B7360">
        <w:rPr>
          <w:rFonts w:ascii="Cambria" w:hAnsi="Cambria"/>
          <w:sz w:val="26"/>
          <w:szCs w:val="26"/>
        </w:rPr>
        <w:t>gives rise to</w:t>
      </w:r>
      <w:r w:rsidR="00E1292E" w:rsidRPr="008B7360">
        <w:rPr>
          <w:rFonts w:ascii="Cambria" w:hAnsi="Cambria"/>
          <w:sz w:val="26"/>
          <w:szCs w:val="26"/>
        </w:rPr>
        <w:t xml:space="preserve"> a</w:t>
      </w:r>
      <w:r w:rsidR="00C90778" w:rsidRPr="008B7360">
        <w:rPr>
          <w:rFonts w:ascii="Cambria" w:hAnsi="Cambria"/>
          <w:sz w:val="26"/>
          <w:szCs w:val="26"/>
        </w:rPr>
        <w:t>n inner</w:t>
      </w:r>
      <w:r w:rsidR="00E1292E" w:rsidRPr="008B7360">
        <w:rPr>
          <w:rFonts w:ascii="Cambria" w:hAnsi="Cambria"/>
          <w:sz w:val="26"/>
          <w:szCs w:val="26"/>
        </w:rPr>
        <w:t xml:space="preserve"> density</w:t>
      </w:r>
      <w:r w:rsidR="00C6746E" w:rsidRPr="008B7360">
        <w:rPr>
          <w:rFonts w:ascii="Cambria" w:hAnsi="Cambria"/>
          <w:sz w:val="26"/>
          <w:szCs w:val="26"/>
        </w:rPr>
        <w:t xml:space="preserve"> of</w:t>
      </w:r>
      <w:r w:rsidR="00581B3A" w:rsidRPr="008B7360">
        <w:rPr>
          <w:rFonts w:ascii="Cambria" w:hAnsi="Cambria"/>
          <w:sz w:val="26"/>
          <w:szCs w:val="26"/>
        </w:rPr>
        <w:t xml:space="preserve"> </w:t>
      </w:r>
      <w:r w:rsidR="00583A5F" w:rsidRPr="008B7360">
        <w:rPr>
          <w:rFonts w:ascii="Cambria" w:hAnsi="Cambria"/>
          <w:sz w:val="26"/>
          <w:szCs w:val="26"/>
        </w:rPr>
        <w:t>restles</w:t>
      </w:r>
      <w:r w:rsidR="003708E3" w:rsidRPr="008B7360">
        <w:rPr>
          <w:rFonts w:ascii="Cambria" w:hAnsi="Cambria"/>
          <w:sz w:val="26"/>
          <w:szCs w:val="26"/>
        </w:rPr>
        <w:t>sness</w:t>
      </w:r>
      <w:r w:rsidR="00612A6D" w:rsidRPr="008B7360">
        <w:rPr>
          <w:rFonts w:ascii="Cambria" w:hAnsi="Cambria"/>
          <w:sz w:val="26"/>
          <w:szCs w:val="26"/>
        </w:rPr>
        <w:t xml:space="preserve"> (Matthew 12:44-5)</w:t>
      </w:r>
      <w:r w:rsidR="003D1706" w:rsidRPr="008B7360">
        <w:rPr>
          <w:rFonts w:ascii="Cambria" w:hAnsi="Cambria"/>
          <w:sz w:val="26"/>
          <w:szCs w:val="26"/>
        </w:rPr>
        <w:t>;</w:t>
      </w:r>
      <w:r w:rsidR="00583A5F" w:rsidRPr="008B7360">
        <w:rPr>
          <w:rFonts w:ascii="Cambria" w:hAnsi="Cambria"/>
          <w:sz w:val="26"/>
          <w:szCs w:val="26"/>
        </w:rPr>
        <w:t xml:space="preserve"> the ver</w:t>
      </w:r>
      <w:r w:rsidR="005A79DB" w:rsidRPr="008B7360">
        <w:rPr>
          <w:rFonts w:ascii="Cambria" w:hAnsi="Cambria"/>
          <w:sz w:val="26"/>
          <w:szCs w:val="26"/>
        </w:rPr>
        <w:t>y antithesis</w:t>
      </w:r>
      <w:r w:rsidR="00962763" w:rsidRPr="008B7360">
        <w:rPr>
          <w:rFonts w:ascii="Cambria" w:hAnsi="Cambria"/>
          <w:sz w:val="26"/>
          <w:szCs w:val="26"/>
        </w:rPr>
        <w:t xml:space="preserve"> of what makes for</w:t>
      </w:r>
      <w:r w:rsidR="0075675B" w:rsidRPr="008B7360">
        <w:rPr>
          <w:rFonts w:ascii="Cambria" w:hAnsi="Cambria"/>
          <w:sz w:val="26"/>
          <w:szCs w:val="26"/>
        </w:rPr>
        <w:t xml:space="preserve"> </w:t>
      </w:r>
      <w:r w:rsidR="003708E3" w:rsidRPr="008B7360">
        <w:rPr>
          <w:rFonts w:ascii="Cambria" w:hAnsi="Cambria"/>
          <w:sz w:val="26"/>
          <w:szCs w:val="26"/>
        </w:rPr>
        <w:t>open and</w:t>
      </w:r>
      <w:r w:rsidR="00583A5F" w:rsidRPr="008B7360">
        <w:rPr>
          <w:rFonts w:ascii="Cambria" w:hAnsi="Cambria"/>
          <w:sz w:val="26"/>
          <w:szCs w:val="26"/>
        </w:rPr>
        <w:t xml:space="preserve"> </w:t>
      </w:r>
      <w:r w:rsidR="008C25C0" w:rsidRPr="008B7360">
        <w:rPr>
          <w:rFonts w:ascii="Cambria" w:hAnsi="Cambria"/>
          <w:sz w:val="26"/>
          <w:szCs w:val="26"/>
        </w:rPr>
        <w:t xml:space="preserve">conducive </w:t>
      </w:r>
      <w:r w:rsidR="00C6746E" w:rsidRPr="008B7360">
        <w:rPr>
          <w:rFonts w:ascii="Cambria" w:hAnsi="Cambria"/>
          <w:sz w:val="26"/>
          <w:szCs w:val="26"/>
        </w:rPr>
        <w:t>learning environment</w:t>
      </w:r>
      <w:r w:rsidR="0075675B" w:rsidRPr="008B7360">
        <w:rPr>
          <w:rFonts w:ascii="Cambria" w:hAnsi="Cambria"/>
          <w:sz w:val="26"/>
          <w:szCs w:val="26"/>
        </w:rPr>
        <w:t>s</w:t>
      </w:r>
      <w:r w:rsidR="00C6746E" w:rsidRPr="008B7360">
        <w:rPr>
          <w:rFonts w:ascii="Cambria" w:hAnsi="Cambria"/>
          <w:sz w:val="26"/>
          <w:szCs w:val="26"/>
        </w:rPr>
        <w:t>.</w:t>
      </w:r>
      <w:r w:rsidR="003708E3" w:rsidRPr="008B7360">
        <w:rPr>
          <w:rStyle w:val="FootnoteReference"/>
          <w:rFonts w:ascii="Cambria" w:hAnsi="Cambria"/>
          <w:sz w:val="26"/>
          <w:szCs w:val="26"/>
        </w:rPr>
        <w:footnoteReference w:id="22"/>
      </w:r>
      <w:r w:rsidR="00C6746E" w:rsidRPr="008B7360">
        <w:rPr>
          <w:rFonts w:ascii="Cambria" w:hAnsi="Cambria"/>
          <w:sz w:val="26"/>
          <w:szCs w:val="26"/>
        </w:rPr>
        <w:t xml:space="preserve"> </w:t>
      </w:r>
      <w:r w:rsidR="00B32CBE" w:rsidRPr="008B7360">
        <w:rPr>
          <w:rFonts w:ascii="Cambria" w:hAnsi="Cambria"/>
          <w:sz w:val="26"/>
          <w:szCs w:val="26"/>
        </w:rPr>
        <w:t xml:space="preserve"> </w:t>
      </w:r>
    </w:p>
    <w:p w14:paraId="5D851D6B" w14:textId="0EF780BC" w:rsidR="0075675B" w:rsidRPr="008B7360" w:rsidRDefault="00B0456C" w:rsidP="005B50ED">
      <w:pPr>
        <w:spacing w:line="360" w:lineRule="auto"/>
        <w:rPr>
          <w:rFonts w:ascii="Cambria" w:hAnsi="Cambria"/>
          <w:sz w:val="26"/>
          <w:szCs w:val="26"/>
        </w:rPr>
      </w:pPr>
      <w:r w:rsidRPr="008B7360">
        <w:rPr>
          <w:rFonts w:ascii="Cambria" w:hAnsi="Cambria"/>
          <w:sz w:val="26"/>
          <w:szCs w:val="26"/>
        </w:rPr>
        <w:t>Significantly</w:t>
      </w:r>
      <w:r w:rsidR="00B32CBE" w:rsidRPr="008B7360">
        <w:rPr>
          <w:rFonts w:ascii="Cambria" w:hAnsi="Cambria"/>
          <w:sz w:val="26"/>
          <w:szCs w:val="26"/>
        </w:rPr>
        <w:t xml:space="preserve">, </w:t>
      </w:r>
      <w:r w:rsidR="0034682D" w:rsidRPr="008B7360">
        <w:rPr>
          <w:rFonts w:ascii="Cambria" w:hAnsi="Cambria"/>
          <w:sz w:val="26"/>
          <w:szCs w:val="26"/>
        </w:rPr>
        <w:t xml:space="preserve">such </w:t>
      </w:r>
      <w:r w:rsidR="00624821" w:rsidRPr="008B7360">
        <w:rPr>
          <w:rFonts w:ascii="Cambria" w:hAnsi="Cambria"/>
          <w:sz w:val="26"/>
          <w:szCs w:val="26"/>
        </w:rPr>
        <w:t>self-forgetfulness</w:t>
      </w:r>
      <w:r w:rsidR="00B32CBE" w:rsidRPr="008B7360">
        <w:rPr>
          <w:rFonts w:ascii="Cambria" w:hAnsi="Cambria"/>
          <w:sz w:val="26"/>
          <w:szCs w:val="26"/>
        </w:rPr>
        <w:t xml:space="preserve"> </w:t>
      </w:r>
      <w:r w:rsidRPr="008B7360">
        <w:rPr>
          <w:rFonts w:ascii="Cambria" w:hAnsi="Cambria"/>
          <w:sz w:val="26"/>
          <w:szCs w:val="26"/>
        </w:rPr>
        <w:t>with</w:t>
      </w:r>
      <w:r w:rsidR="00B32CBE" w:rsidRPr="008B7360">
        <w:rPr>
          <w:rFonts w:ascii="Cambria" w:hAnsi="Cambria"/>
          <w:sz w:val="26"/>
          <w:szCs w:val="26"/>
        </w:rPr>
        <w:t>in divine love</w:t>
      </w:r>
      <w:r w:rsidR="00624821" w:rsidRPr="008B7360">
        <w:rPr>
          <w:rFonts w:ascii="Cambria" w:hAnsi="Cambria"/>
          <w:sz w:val="26"/>
          <w:szCs w:val="26"/>
        </w:rPr>
        <w:t xml:space="preserve"> is not an abnegation of responsible</w:t>
      </w:r>
      <w:r w:rsidR="00615F04" w:rsidRPr="008B7360">
        <w:rPr>
          <w:rFonts w:ascii="Cambria" w:hAnsi="Cambria"/>
          <w:sz w:val="26"/>
          <w:szCs w:val="26"/>
        </w:rPr>
        <w:t>, rigorous</w:t>
      </w:r>
      <w:r w:rsidR="00AE1765" w:rsidRPr="008B7360">
        <w:rPr>
          <w:rFonts w:ascii="Cambria" w:hAnsi="Cambria"/>
          <w:sz w:val="26"/>
          <w:szCs w:val="26"/>
        </w:rPr>
        <w:t xml:space="preserve"> learning or creative</w:t>
      </w:r>
      <w:r w:rsidR="00624821" w:rsidRPr="008B7360">
        <w:rPr>
          <w:rFonts w:ascii="Cambria" w:hAnsi="Cambria"/>
          <w:sz w:val="26"/>
          <w:szCs w:val="26"/>
        </w:rPr>
        <w:t xml:space="preserve"> teaching practices.</w:t>
      </w:r>
      <w:r w:rsidR="00B93705" w:rsidRPr="008B7360">
        <w:rPr>
          <w:rFonts w:ascii="Cambria" w:hAnsi="Cambria"/>
          <w:sz w:val="26"/>
          <w:szCs w:val="26"/>
        </w:rPr>
        <w:t xml:space="preserve"> Far from it!</w:t>
      </w:r>
      <w:r w:rsidR="00624821" w:rsidRPr="008B7360">
        <w:rPr>
          <w:rFonts w:ascii="Cambria" w:hAnsi="Cambria"/>
          <w:sz w:val="26"/>
          <w:szCs w:val="26"/>
        </w:rPr>
        <w:t xml:space="preserve"> For Bernard, </w:t>
      </w:r>
      <w:r w:rsidR="00717586" w:rsidRPr="008B7360">
        <w:rPr>
          <w:rFonts w:ascii="Cambria" w:hAnsi="Cambria"/>
          <w:sz w:val="26"/>
          <w:szCs w:val="26"/>
        </w:rPr>
        <w:t>it is simply a</w:t>
      </w:r>
      <w:r w:rsidR="00490CAC">
        <w:rPr>
          <w:rFonts w:ascii="Cambria" w:hAnsi="Cambria"/>
          <w:sz w:val="26"/>
          <w:szCs w:val="26"/>
        </w:rPr>
        <w:t xml:space="preserve"> receptive</w:t>
      </w:r>
      <w:r w:rsidR="00717586" w:rsidRPr="008B7360">
        <w:rPr>
          <w:rFonts w:ascii="Cambria" w:hAnsi="Cambria"/>
          <w:sz w:val="26"/>
          <w:szCs w:val="26"/>
        </w:rPr>
        <w:t xml:space="preserve"> state of </w:t>
      </w:r>
      <w:r w:rsidR="00583A5F" w:rsidRPr="008B7360">
        <w:rPr>
          <w:rFonts w:ascii="Cambria" w:hAnsi="Cambria"/>
          <w:sz w:val="26"/>
          <w:szCs w:val="26"/>
        </w:rPr>
        <w:t xml:space="preserve">liberation into </w:t>
      </w:r>
      <w:r w:rsidR="00615F04" w:rsidRPr="008B7360">
        <w:rPr>
          <w:rFonts w:ascii="Cambria" w:hAnsi="Cambria"/>
          <w:sz w:val="26"/>
          <w:szCs w:val="26"/>
        </w:rPr>
        <w:t xml:space="preserve">generative </w:t>
      </w:r>
      <w:r w:rsidR="00615F04" w:rsidRPr="008B7360">
        <w:rPr>
          <w:rFonts w:ascii="Cambria" w:hAnsi="Cambria"/>
          <w:i/>
          <w:sz w:val="26"/>
          <w:szCs w:val="26"/>
        </w:rPr>
        <w:t>being</w:t>
      </w:r>
      <w:r w:rsidR="00615F04" w:rsidRPr="008B7360">
        <w:rPr>
          <w:rFonts w:ascii="Cambria" w:hAnsi="Cambria"/>
          <w:sz w:val="26"/>
          <w:szCs w:val="26"/>
        </w:rPr>
        <w:t xml:space="preserve">. To first </w:t>
      </w:r>
      <w:r w:rsidR="00615F04" w:rsidRPr="008B7360">
        <w:rPr>
          <w:rFonts w:ascii="Cambria" w:hAnsi="Cambria"/>
          <w:i/>
          <w:sz w:val="26"/>
          <w:szCs w:val="26"/>
        </w:rPr>
        <w:t>‘be filled</w:t>
      </w:r>
      <w:r w:rsidR="00140C33" w:rsidRPr="008B7360">
        <w:rPr>
          <w:rFonts w:ascii="Cambria" w:hAnsi="Cambria"/>
          <w:i/>
          <w:sz w:val="26"/>
          <w:szCs w:val="26"/>
        </w:rPr>
        <w:t xml:space="preserve"> (flooded – effundere)</w:t>
      </w:r>
      <w:r w:rsidR="00615F04" w:rsidRPr="008B7360">
        <w:rPr>
          <w:rFonts w:ascii="Cambria" w:hAnsi="Cambria"/>
          <w:i/>
          <w:sz w:val="26"/>
          <w:szCs w:val="26"/>
        </w:rPr>
        <w:t xml:space="preserve"> in order to control the outpouring’</w:t>
      </w:r>
      <w:r w:rsidR="00717586" w:rsidRPr="008B7360">
        <w:rPr>
          <w:rFonts w:ascii="Cambria" w:hAnsi="Cambria"/>
          <w:sz w:val="26"/>
          <w:szCs w:val="26"/>
        </w:rPr>
        <w:t xml:space="preserve"> means to be regularly</w:t>
      </w:r>
      <w:r w:rsidR="00B32CBE" w:rsidRPr="008B7360">
        <w:rPr>
          <w:rFonts w:ascii="Cambria" w:hAnsi="Cambria"/>
          <w:sz w:val="26"/>
          <w:szCs w:val="26"/>
        </w:rPr>
        <w:t xml:space="preserve"> immersed in</w:t>
      </w:r>
      <w:r w:rsidR="007B6BA3" w:rsidRPr="008B7360">
        <w:rPr>
          <w:rFonts w:ascii="Cambria" w:hAnsi="Cambria"/>
          <w:sz w:val="26"/>
          <w:szCs w:val="26"/>
        </w:rPr>
        <w:t xml:space="preserve"> the divine</w:t>
      </w:r>
      <w:r w:rsidR="00140C33" w:rsidRPr="008B7360">
        <w:rPr>
          <w:rFonts w:ascii="Cambria" w:hAnsi="Cambria"/>
          <w:sz w:val="26"/>
          <w:szCs w:val="26"/>
        </w:rPr>
        <w:t xml:space="preserve"> flow of</w:t>
      </w:r>
      <w:r w:rsidR="007B6BA3" w:rsidRPr="008B7360">
        <w:rPr>
          <w:rFonts w:ascii="Cambria" w:hAnsi="Cambria"/>
          <w:sz w:val="26"/>
          <w:szCs w:val="26"/>
        </w:rPr>
        <w:t xml:space="preserve"> self </w:t>
      </w:r>
      <w:r w:rsidR="00615F04" w:rsidRPr="008B7360">
        <w:rPr>
          <w:rFonts w:ascii="Cambria" w:hAnsi="Cambria"/>
          <w:sz w:val="26"/>
          <w:szCs w:val="26"/>
        </w:rPr>
        <w:t>and other-directed mercy.</w:t>
      </w:r>
      <w:r w:rsidR="00140C33" w:rsidRPr="008B7360">
        <w:rPr>
          <w:rFonts w:ascii="Cambria" w:hAnsi="Cambria"/>
          <w:sz w:val="26"/>
          <w:szCs w:val="26"/>
        </w:rPr>
        <w:t xml:space="preserve"> Indeed, the infusion</w:t>
      </w:r>
      <w:r w:rsidR="00A14BE8" w:rsidRPr="008B7360">
        <w:rPr>
          <w:rFonts w:ascii="Cambria" w:hAnsi="Cambria"/>
          <w:sz w:val="26"/>
          <w:szCs w:val="26"/>
        </w:rPr>
        <w:t xml:space="preserve"> (</w:t>
      </w:r>
      <w:r w:rsidR="00A14BE8" w:rsidRPr="008B7360">
        <w:rPr>
          <w:rFonts w:ascii="Cambria" w:hAnsi="Cambria"/>
          <w:i/>
          <w:sz w:val="26"/>
          <w:szCs w:val="26"/>
        </w:rPr>
        <w:t>infundi</w:t>
      </w:r>
      <w:r w:rsidR="00A14BE8" w:rsidRPr="008B7360">
        <w:rPr>
          <w:rFonts w:ascii="Cambria" w:hAnsi="Cambria"/>
          <w:sz w:val="26"/>
          <w:szCs w:val="26"/>
        </w:rPr>
        <w:t>)</w:t>
      </w:r>
      <w:r w:rsidR="00140C33" w:rsidRPr="008B7360">
        <w:rPr>
          <w:rFonts w:ascii="Cambria" w:hAnsi="Cambria"/>
          <w:sz w:val="26"/>
          <w:szCs w:val="26"/>
        </w:rPr>
        <w:t xml:space="preserve"> of God’s love</w:t>
      </w:r>
      <w:r w:rsidR="00DF11AE" w:rsidRPr="008B7360">
        <w:rPr>
          <w:rFonts w:ascii="Cambria" w:hAnsi="Cambria"/>
          <w:sz w:val="26"/>
          <w:szCs w:val="26"/>
        </w:rPr>
        <w:t xml:space="preserve"> is a saving from </w:t>
      </w:r>
      <w:r w:rsidR="00583A5F" w:rsidRPr="008B7360">
        <w:rPr>
          <w:rFonts w:ascii="Cambria" w:hAnsi="Cambria"/>
          <w:sz w:val="26"/>
          <w:szCs w:val="26"/>
        </w:rPr>
        <w:t>dryness</w:t>
      </w:r>
      <w:r w:rsidR="00140C33" w:rsidRPr="008B7360">
        <w:rPr>
          <w:rFonts w:ascii="Cambria" w:hAnsi="Cambria"/>
          <w:sz w:val="26"/>
          <w:szCs w:val="26"/>
        </w:rPr>
        <w:t xml:space="preserve"> </w:t>
      </w:r>
      <w:r w:rsidR="00B93705" w:rsidRPr="008B7360">
        <w:rPr>
          <w:rFonts w:ascii="Cambria" w:hAnsi="Cambria"/>
          <w:sz w:val="26"/>
          <w:szCs w:val="26"/>
        </w:rPr>
        <w:t>of soul</w:t>
      </w:r>
      <w:r w:rsidRPr="008B7360">
        <w:rPr>
          <w:rFonts w:ascii="Cambria" w:hAnsi="Cambria"/>
          <w:sz w:val="26"/>
          <w:szCs w:val="26"/>
        </w:rPr>
        <w:t xml:space="preserve">, a </w:t>
      </w:r>
      <w:r w:rsidR="002326EC" w:rsidRPr="008B7360">
        <w:rPr>
          <w:rFonts w:ascii="Cambria" w:hAnsi="Cambria"/>
          <w:sz w:val="26"/>
          <w:szCs w:val="26"/>
        </w:rPr>
        <w:t>state of spiritual diminishment</w:t>
      </w:r>
      <w:r w:rsidR="00717586" w:rsidRPr="008B7360">
        <w:rPr>
          <w:rFonts w:ascii="Cambria" w:hAnsi="Cambria"/>
          <w:sz w:val="26"/>
          <w:szCs w:val="26"/>
        </w:rPr>
        <w:t xml:space="preserve"> that is</w:t>
      </w:r>
      <w:r w:rsidR="009152FE" w:rsidRPr="008B7360">
        <w:rPr>
          <w:rFonts w:ascii="Cambria" w:hAnsi="Cambria"/>
          <w:sz w:val="26"/>
          <w:szCs w:val="26"/>
        </w:rPr>
        <w:t xml:space="preserve"> </w:t>
      </w:r>
      <w:r w:rsidR="00490CAC">
        <w:rPr>
          <w:rFonts w:ascii="Cambria" w:hAnsi="Cambria"/>
          <w:sz w:val="26"/>
          <w:szCs w:val="26"/>
        </w:rPr>
        <w:t>arguably</w:t>
      </w:r>
      <w:r w:rsidR="00A14BE8" w:rsidRPr="008B7360">
        <w:rPr>
          <w:rFonts w:ascii="Cambria" w:hAnsi="Cambria"/>
          <w:sz w:val="26"/>
          <w:szCs w:val="26"/>
        </w:rPr>
        <w:t xml:space="preserve"> </w:t>
      </w:r>
      <w:r w:rsidR="00B93705" w:rsidRPr="008B7360">
        <w:rPr>
          <w:rFonts w:ascii="Cambria" w:hAnsi="Cambria"/>
          <w:sz w:val="26"/>
          <w:szCs w:val="26"/>
        </w:rPr>
        <w:t>endemic</w:t>
      </w:r>
      <w:r w:rsidR="00DF11AE" w:rsidRPr="008B7360">
        <w:rPr>
          <w:rFonts w:ascii="Cambria" w:hAnsi="Cambria"/>
          <w:sz w:val="26"/>
          <w:szCs w:val="26"/>
        </w:rPr>
        <w:t xml:space="preserve"> with</w:t>
      </w:r>
      <w:r w:rsidR="00140C33" w:rsidRPr="008B7360">
        <w:rPr>
          <w:rFonts w:ascii="Cambria" w:hAnsi="Cambria"/>
          <w:sz w:val="26"/>
          <w:szCs w:val="26"/>
        </w:rPr>
        <w:t>in</w:t>
      </w:r>
      <w:r w:rsidR="009152FE" w:rsidRPr="008B7360">
        <w:rPr>
          <w:rFonts w:ascii="Cambria" w:hAnsi="Cambria"/>
          <w:sz w:val="26"/>
          <w:szCs w:val="26"/>
        </w:rPr>
        <w:t xml:space="preserve"> Christian leaders and</w:t>
      </w:r>
      <w:r w:rsidR="00D95C2B">
        <w:rPr>
          <w:rFonts w:ascii="Cambria" w:hAnsi="Cambria"/>
          <w:sz w:val="26"/>
          <w:szCs w:val="26"/>
        </w:rPr>
        <w:t xml:space="preserve"> </w:t>
      </w:r>
      <w:r w:rsidR="009152FE" w:rsidRPr="008B7360">
        <w:rPr>
          <w:rFonts w:ascii="Cambria" w:hAnsi="Cambria"/>
          <w:sz w:val="26"/>
          <w:szCs w:val="26"/>
        </w:rPr>
        <w:t xml:space="preserve">faith communities </w:t>
      </w:r>
      <w:r w:rsidR="00DF11AE" w:rsidRPr="008B7360">
        <w:rPr>
          <w:rFonts w:ascii="Cambria" w:hAnsi="Cambria"/>
          <w:sz w:val="26"/>
          <w:szCs w:val="26"/>
        </w:rPr>
        <w:t>at present.</w:t>
      </w:r>
      <w:r w:rsidR="00DF11AE" w:rsidRPr="008B7360">
        <w:rPr>
          <w:rStyle w:val="FootnoteReference"/>
          <w:rFonts w:ascii="Cambria" w:hAnsi="Cambria"/>
          <w:sz w:val="26"/>
          <w:szCs w:val="26"/>
        </w:rPr>
        <w:footnoteReference w:id="23"/>
      </w:r>
      <w:r w:rsidR="00DF11AE" w:rsidRPr="008B7360">
        <w:rPr>
          <w:rFonts w:ascii="Cambria" w:hAnsi="Cambria"/>
          <w:sz w:val="26"/>
          <w:szCs w:val="26"/>
        </w:rPr>
        <w:t xml:space="preserve"> </w:t>
      </w:r>
      <w:r w:rsidR="00140C33" w:rsidRPr="008B7360">
        <w:rPr>
          <w:rFonts w:ascii="Cambria" w:hAnsi="Cambria"/>
          <w:sz w:val="26"/>
          <w:szCs w:val="26"/>
        </w:rPr>
        <w:t>Driven by institutional</w:t>
      </w:r>
      <w:r w:rsidR="00A14BE8" w:rsidRPr="008B7360">
        <w:rPr>
          <w:rFonts w:ascii="Cambria" w:hAnsi="Cambria"/>
          <w:sz w:val="26"/>
          <w:szCs w:val="26"/>
        </w:rPr>
        <w:t xml:space="preserve"> </w:t>
      </w:r>
      <w:r w:rsidR="0055020F" w:rsidRPr="008B7360">
        <w:rPr>
          <w:rFonts w:ascii="Cambria" w:hAnsi="Cambria"/>
          <w:sz w:val="26"/>
          <w:szCs w:val="26"/>
        </w:rPr>
        <w:t xml:space="preserve">survival </w:t>
      </w:r>
      <w:r w:rsidR="00140C33" w:rsidRPr="008B7360">
        <w:rPr>
          <w:rFonts w:ascii="Cambria" w:hAnsi="Cambria"/>
          <w:sz w:val="26"/>
          <w:szCs w:val="26"/>
        </w:rPr>
        <w:t>strategies</w:t>
      </w:r>
      <w:r w:rsidR="0055020F" w:rsidRPr="008B7360">
        <w:rPr>
          <w:rFonts w:ascii="Cambria" w:hAnsi="Cambria"/>
          <w:sz w:val="26"/>
          <w:szCs w:val="26"/>
        </w:rPr>
        <w:t xml:space="preserve"> </w:t>
      </w:r>
      <w:r w:rsidR="005A79DB" w:rsidRPr="008B7360">
        <w:rPr>
          <w:rFonts w:ascii="Cambria" w:hAnsi="Cambria"/>
          <w:sz w:val="26"/>
          <w:szCs w:val="26"/>
        </w:rPr>
        <w:t xml:space="preserve">worked </w:t>
      </w:r>
      <w:r w:rsidR="005A79DB" w:rsidRPr="008B7360">
        <w:rPr>
          <w:rFonts w:ascii="Cambria" w:hAnsi="Cambria"/>
          <w:sz w:val="26"/>
          <w:szCs w:val="26"/>
        </w:rPr>
        <w:lastRenderedPageBreak/>
        <w:t>up and delivered</w:t>
      </w:r>
      <w:r w:rsidR="00A14BE8" w:rsidRPr="008B7360">
        <w:rPr>
          <w:rFonts w:ascii="Cambria" w:hAnsi="Cambria"/>
          <w:sz w:val="26"/>
          <w:szCs w:val="26"/>
        </w:rPr>
        <w:t xml:space="preserve"> in the</w:t>
      </w:r>
      <w:r w:rsidR="00AD1E20" w:rsidRPr="008B7360">
        <w:rPr>
          <w:rFonts w:ascii="Cambria" w:hAnsi="Cambria"/>
          <w:sz w:val="26"/>
          <w:szCs w:val="26"/>
        </w:rPr>
        <w:t xml:space="preserve"> </w:t>
      </w:r>
      <w:r w:rsidR="00A14BE8" w:rsidRPr="008B7360">
        <w:rPr>
          <w:rFonts w:ascii="Cambria" w:hAnsi="Cambria"/>
          <w:sz w:val="26"/>
          <w:szCs w:val="26"/>
        </w:rPr>
        <w:t>midst of Christendo</w:t>
      </w:r>
      <w:r w:rsidR="0055020F" w:rsidRPr="008B7360">
        <w:rPr>
          <w:rFonts w:ascii="Cambria" w:hAnsi="Cambria"/>
          <w:sz w:val="26"/>
          <w:szCs w:val="26"/>
        </w:rPr>
        <w:t>m’s social</w:t>
      </w:r>
      <w:r w:rsidR="00A14BE8" w:rsidRPr="008B7360">
        <w:rPr>
          <w:rFonts w:ascii="Cambria" w:hAnsi="Cambria"/>
          <w:sz w:val="26"/>
          <w:szCs w:val="26"/>
        </w:rPr>
        <w:t xml:space="preserve"> demise</w:t>
      </w:r>
      <w:r w:rsidR="00140C33" w:rsidRPr="008B7360">
        <w:rPr>
          <w:rFonts w:ascii="Cambria" w:hAnsi="Cambria"/>
          <w:sz w:val="26"/>
          <w:szCs w:val="26"/>
        </w:rPr>
        <w:t>, ministry practi</w:t>
      </w:r>
      <w:r w:rsidR="00A14BE8" w:rsidRPr="008B7360">
        <w:rPr>
          <w:rFonts w:ascii="Cambria" w:hAnsi="Cambria"/>
          <w:sz w:val="26"/>
          <w:szCs w:val="26"/>
        </w:rPr>
        <w:t>tioners of all varieties are showing the strain, many to breaking point. W</w:t>
      </w:r>
      <w:r w:rsidR="0055020F" w:rsidRPr="008B7360">
        <w:rPr>
          <w:rFonts w:ascii="Cambria" w:hAnsi="Cambria"/>
          <w:sz w:val="26"/>
          <w:szCs w:val="26"/>
        </w:rPr>
        <w:t>ithout</w:t>
      </w:r>
      <w:r w:rsidR="00094227" w:rsidRPr="008B7360">
        <w:rPr>
          <w:rFonts w:ascii="Cambria" w:hAnsi="Cambria"/>
          <w:sz w:val="26"/>
          <w:szCs w:val="26"/>
        </w:rPr>
        <w:t xml:space="preserve"> great</w:t>
      </w:r>
      <w:r w:rsidR="0055020F" w:rsidRPr="008B7360">
        <w:rPr>
          <w:rFonts w:ascii="Cambria" w:hAnsi="Cambria"/>
          <w:sz w:val="26"/>
          <w:szCs w:val="26"/>
        </w:rPr>
        <w:t xml:space="preserve"> </w:t>
      </w:r>
      <w:r w:rsidR="009152FE" w:rsidRPr="008B7360">
        <w:rPr>
          <w:rFonts w:ascii="Cambria" w:hAnsi="Cambria"/>
          <w:sz w:val="26"/>
          <w:szCs w:val="26"/>
        </w:rPr>
        <w:t>cost to</w:t>
      </w:r>
      <w:r w:rsidR="00C12624" w:rsidRPr="008B7360">
        <w:rPr>
          <w:rFonts w:ascii="Cambria" w:hAnsi="Cambria"/>
          <w:sz w:val="26"/>
          <w:szCs w:val="26"/>
        </w:rPr>
        <w:t xml:space="preserve"> their</w:t>
      </w:r>
      <w:r w:rsidR="00C90778" w:rsidRPr="008B7360">
        <w:rPr>
          <w:rFonts w:ascii="Cambria" w:hAnsi="Cambria"/>
          <w:sz w:val="26"/>
          <w:szCs w:val="26"/>
        </w:rPr>
        <w:t xml:space="preserve"> well-being</w:t>
      </w:r>
      <w:r w:rsidR="00C97B43" w:rsidRPr="008B7360">
        <w:rPr>
          <w:rFonts w:ascii="Cambria" w:hAnsi="Cambria"/>
          <w:sz w:val="26"/>
          <w:szCs w:val="26"/>
        </w:rPr>
        <w:t xml:space="preserve"> (and those in their care)</w:t>
      </w:r>
      <w:r w:rsidR="008551D7" w:rsidRPr="008B7360">
        <w:rPr>
          <w:rFonts w:ascii="Cambria" w:hAnsi="Cambria"/>
          <w:sz w:val="26"/>
          <w:szCs w:val="26"/>
        </w:rPr>
        <w:t>,</w:t>
      </w:r>
      <w:r w:rsidR="00C90778" w:rsidRPr="008B7360">
        <w:rPr>
          <w:rFonts w:ascii="Cambria" w:hAnsi="Cambria"/>
          <w:sz w:val="26"/>
          <w:szCs w:val="26"/>
        </w:rPr>
        <w:t xml:space="preserve"> </w:t>
      </w:r>
      <w:r w:rsidR="003D1706" w:rsidRPr="008B7360">
        <w:rPr>
          <w:rFonts w:ascii="Cambria" w:hAnsi="Cambria"/>
          <w:sz w:val="26"/>
          <w:szCs w:val="26"/>
        </w:rPr>
        <w:t>few can</w:t>
      </w:r>
      <w:r w:rsidR="00583A5F" w:rsidRPr="008B7360">
        <w:rPr>
          <w:rFonts w:ascii="Cambria" w:hAnsi="Cambria"/>
          <w:sz w:val="26"/>
          <w:szCs w:val="26"/>
        </w:rPr>
        <w:t xml:space="preserve"> </w:t>
      </w:r>
      <w:r w:rsidR="00A14BE8" w:rsidRPr="008B7360">
        <w:rPr>
          <w:rFonts w:ascii="Cambria" w:hAnsi="Cambria"/>
          <w:sz w:val="26"/>
          <w:szCs w:val="26"/>
        </w:rPr>
        <w:t xml:space="preserve">raise the bar </w:t>
      </w:r>
      <w:r w:rsidR="00186B81" w:rsidRPr="008B7360">
        <w:rPr>
          <w:rFonts w:ascii="Cambria" w:hAnsi="Cambria"/>
          <w:sz w:val="26"/>
          <w:szCs w:val="26"/>
        </w:rPr>
        <w:t xml:space="preserve">of ‘missional best practice’ </w:t>
      </w:r>
      <w:r w:rsidR="00A14BE8" w:rsidRPr="008B7360">
        <w:rPr>
          <w:rFonts w:ascii="Cambria" w:hAnsi="Cambria"/>
          <w:sz w:val="26"/>
          <w:szCs w:val="26"/>
        </w:rPr>
        <w:t>any higher</w:t>
      </w:r>
      <w:r w:rsidR="00186B81" w:rsidRPr="008B7360">
        <w:rPr>
          <w:rFonts w:ascii="Cambria" w:hAnsi="Cambria"/>
          <w:sz w:val="26"/>
          <w:szCs w:val="26"/>
        </w:rPr>
        <w:t xml:space="preserve">. </w:t>
      </w:r>
    </w:p>
    <w:p w14:paraId="2853F45E" w14:textId="4CC0AECA" w:rsidR="00094227" w:rsidRPr="008B7360" w:rsidRDefault="00717586" w:rsidP="005B50ED">
      <w:pPr>
        <w:spacing w:line="360" w:lineRule="auto"/>
        <w:rPr>
          <w:rFonts w:ascii="Cambria" w:hAnsi="Cambria"/>
          <w:sz w:val="26"/>
          <w:szCs w:val="26"/>
        </w:rPr>
      </w:pPr>
      <w:r w:rsidRPr="008B7360">
        <w:rPr>
          <w:rFonts w:ascii="Cambria" w:hAnsi="Cambria"/>
          <w:sz w:val="26"/>
          <w:szCs w:val="26"/>
        </w:rPr>
        <w:t>To</w:t>
      </w:r>
      <w:r w:rsidR="008551D7" w:rsidRPr="008B7360">
        <w:rPr>
          <w:rFonts w:ascii="Cambria" w:hAnsi="Cambria"/>
          <w:sz w:val="26"/>
          <w:szCs w:val="26"/>
        </w:rPr>
        <w:t xml:space="preserve"> briefly</w:t>
      </w:r>
      <w:r w:rsidRPr="008B7360">
        <w:rPr>
          <w:rFonts w:ascii="Cambria" w:hAnsi="Cambria"/>
          <w:sz w:val="26"/>
          <w:szCs w:val="26"/>
        </w:rPr>
        <w:t xml:space="preserve"> illustrate this point, </w:t>
      </w:r>
      <w:r w:rsidR="00186B81" w:rsidRPr="008B7360">
        <w:rPr>
          <w:rFonts w:ascii="Cambria" w:hAnsi="Cambria"/>
          <w:sz w:val="26"/>
          <w:szCs w:val="26"/>
        </w:rPr>
        <w:t>a</w:t>
      </w:r>
      <w:r w:rsidRPr="008B7360">
        <w:rPr>
          <w:rFonts w:ascii="Cambria" w:hAnsi="Cambria"/>
          <w:sz w:val="26"/>
          <w:szCs w:val="26"/>
        </w:rPr>
        <w:t>t</w:t>
      </w:r>
      <w:r w:rsidR="00824687" w:rsidRPr="008B7360">
        <w:rPr>
          <w:rFonts w:ascii="Cambria" w:hAnsi="Cambria"/>
          <w:sz w:val="26"/>
          <w:szCs w:val="26"/>
        </w:rPr>
        <w:t xml:space="preserve"> a</w:t>
      </w:r>
      <w:r w:rsidR="00186B81" w:rsidRPr="008B7360">
        <w:rPr>
          <w:rFonts w:ascii="Cambria" w:hAnsi="Cambria"/>
          <w:sz w:val="26"/>
          <w:szCs w:val="26"/>
        </w:rPr>
        <w:t xml:space="preserve"> recent</w:t>
      </w:r>
      <w:r w:rsidR="008C25C0" w:rsidRPr="008B7360">
        <w:rPr>
          <w:rFonts w:ascii="Cambria" w:hAnsi="Cambria"/>
          <w:sz w:val="26"/>
          <w:szCs w:val="26"/>
        </w:rPr>
        <w:t xml:space="preserve"> professional</w:t>
      </w:r>
      <w:r w:rsidR="0055020F" w:rsidRPr="008B7360">
        <w:rPr>
          <w:rFonts w:ascii="Cambria" w:hAnsi="Cambria"/>
          <w:sz w:val="26"/>
          <w:szCs w:val="26"/>
        </w:rPr>
        <w:t xml:space="preserve"> </w:t>
      </w:r>
      <w:r w:rsidR="00824687" w:rsidRPr="008B7360">
        <w:rPr>
          <w:rFonts w:ascii="Cambria" w:hAnsi="Cambria"/>
          <w:sz w:val="26"/>
          <w:szCs w:val="26"/>
        </w:rPr>
        <w:t>supervisor’s</w:t>
      </w:r>
      <w:r w:rsidR="00186B81" w:rsidRPr="008B7360">
        <w:rPr>
          <w:rFonts w:ascii="Cambria" w:hAnsi="Cambria"/>
          <w:sz w:val="26"/>
          <w:szCs w:val="26"/>
        </w:rPr>
        <w:t xml:space="preserve"> forum</w:t>
      </w:r>
      <w:r w:rsidR="008C25C0" w:rsidRPr="008B7360">
        <w:rPr>
          <w:rFonts w:ascii="Cambria" w:hAnsi="Cambria"/>
          <w:sz w:val="26"/>
          <w:szCs w:val="26"/>
        </w:rPr>
        <w:t xml:space="preserve"> in Adelaide</w:t>
      </w:r>
      <w:r w:rsidR="00186B81" w:rsidRPr="008B7360">
        <w:rPr>
          <w:rFonts w:ascii="Cambria" w:hAnsi="Cambria"/>
          <w:sz w:val="26"/>
          <w:szCs w:val="26"/>
        </w:rPr>
        <w:t>, and in</w:t>
      </w:r>
      <w:r w:rsidRPr="008B7360">
        <w:rPr>
          <w:rFonts w:ascii="Cambria" w:hAnsi="Cambria"/>
          <w:sz w:val="26"/>
          <w:szCs w:val="26"/>
        </w:rPr>
        <w:t xml:space="preserve"> </w:t>
      </w:r>
      <w:r w:rsidR="00583A5F" w:rsidRPr="008B7360">
        <w:rPr>
          <w:rFonts w:ascii="Cambria" w:hAnsi="Cambria"/>
          <w:sz w:val="26"/>
          <w:szCs w:val="26"/>
        </w:rPr>
        <w:t>breathtaking moment</w:t>
      </w:r>
      <w:r w:rsidRPr="008B7360">
        <w:rPr>
          <w:rFonts w:ascii="Cambria" w:hAnsi="Cambria"/>
          <w:sz w:val="26"/>
          <w:szCs w:val="26"/>
        </w:rPr>
        <w:t>s</w:t>
      </w:r>
      <w:r w:rsidR="00583A5F" w:rsidRPr="008B7360">
        <w:rPr>
          <w:rFonts w:ascii="Cambria" w:hAnsi="Cambria"/>
          <w:sz w:val="26"/>
          <w:szCs w:val="26"/>
        </w:rPr>
        <w:t xml:space="preserve"> of </w:t>
      </w:r>
      <w:r w:rsidR="00186B81" w:rsidRPr="008B7360">
        <w:rPr>
          <w:rFonts w:ascii="Cambria" w:hAnsi="Cambria"/>
          <w:sz w:val="26"/>
          <w:szCs w:val="26"/>
        </w:rPr>
        <w:t xml:space="preserve">honesty, many senior </w:t>
      </w:r>
      <w:r w:rsidR="000572CA" w:rsidRPr="008B7360">
        <w:rPr>
          <w:rFonts w:ascii="Cambria" w:hAnsi="Cambria"/>
          <w:sz w:val="26"/>
          <w:szCs w:val="26"/>
        </w:rPr>
        <w:t>Uniting Church ministers</w:t>
      </w:r>
      <w:r w:rsidR="00581B3A" w:rsidRPr="008B7360">
        <w:rPr>
          <w:rFonts w:ascii="Cambria" w:hAnsi="Cambria"/>
          <w:sz w:val="26"/>
          <w:szCs w:val="26"/>
        </w:rPr>
        <w:t xml:space="preserve"> </w:t>
      </w:r>
      <w:r w:rsidR="00186B81" w:rsidRPr="008B7360">
        <w:rPr>
          <w:rFonts w:ascii="Cambria" w:hAnsi="Cambria"/>
          <w:sz w:val="26"/>
          <w:szCs w:val="26"/>
        </w:rPr>
        <w:t>admitted to</w:t>
      </w:r>
      <w:r w:rsidR="00583A5F" w:rsidRPr="008B7360">
        <w:rPr>
          <w:rFonts w:ascii="Cambria" w:hAnsi="Cambria"/>
          <w:sz w:val="26"/>
          <w:szCs w:val="26"/>
        </w:rPr>
        <w:t xml:space="preserve"> deep</w:t>
      </w:r>
      <w:r w:rsidR="00C97B43" w:rsidRPr="008B7360">
        <w:rPr>
          <w:rFonts w:ascii="Cambria" w:hAnsi="Cambria"/>
          <w:sz w:val="26"/>
          <w:szCs w:val="26"/>
        </w:rPr>
        <w:t xml:space="preserve"> and troubling</w:t>
      </w:r>
      <w:r w:rsidR="00186B81" w:rsidRPr="008B7360">
        <w:rPr>
          <w:rFonts w:ascii="Cambria" w:hAnsi="Cambria"/>
          <w:sz w:val="26"/>
          <w:szCs w:val="26"/>
        </w:rPr>
        <w:t xml:space="preserve"> feelings of fraudulence, despair, incongruity and shame</w:t>
      </w:r>
      <w:r w:rsidR="00434A99" w:rsidRPr="008B7360">
        <w:rPr>
          <w:rFonts w:ascii="Cambria" w:hAnsi="Cambria"/>
          <w:sz w:val="26"/>
          <w:szCs w:val="26"/>
        </w:rPr>
        <w:t>. The expression of shame is</w:t>
      </w:r>
      <w:r w:rsidRPr="008B7360">
        <w:rPr>
          <w:rFonts w:ascii="Cambria" w:hAnsi="Cambria"/>
          <w:sz w:val="26"/>
          <w:szCs w:val="26"/>
        </w:rPr>
        <w:t xml:space="preserve"> particularly </w:t>
      </w:r>
      <w:r w:rsidR="00081A1A" w:rsidRPr="008B7360">
        <w:rPr>
          <w:rFonts w:ascii="Cambria" w:hAnsi="Cambria"/>
          <w:sz w:val="26"/>
          <w:szCs w:val="26"/>
        </w:rPr>
        <w:t>germane</w:t>
      </w:r>
      <w:r w:rsidRPr="008B7360">
        <w:rPr>
          <w:rFonts w:ascii="Cambria" w:hAnsi="Cambria"/>
          <w:sz w:val="26"/>
          <w:szCs w:val="26"/>
        </w:rPr>
        <w:t xml:space="preserve"> to this discussion</w:t>
      </w:r>
      <w:r w:rsidR="00C97B43" w:rsidRPr="008B7360">
        <w:rPr>
          <w:rFonts w:ascii="Cambria" w:hAnsi="Cambria"/>
          <w:sz w:val="26"/>
          <w:szCs w:val="26"/>
        </w:rPr>
        <w:t>,</w:t>
      </w:r>
      <w:r w:rsidRPr="008B7360">
        <w:rPr>
          <w:rFonts w:ascii="Cambria" w:hAnsi="Cambria"/>
          <w:sz w:val="26"/>
          <w:szCs w:val="26"/>
        </w:rPr>
        <w:t xml:space="preserve"> as it was related to a</w:t>
      </w:r>
      <w:r w:rsidR="008551D7" w:rsidRPr="008B7360">
        <w:rPr>
          <w:rFonts w:ascii="Cambria" w:hAnsi="Cambria"/>
          <w:sz w:val="26"/>
          <w:szCs w:val="26"/>
        </w:rPr>
        <w:t xml:space="preserve"> felt</w:t>
      </w:r>
      <w:r w:rsidRPr="008B7360">
        <w:rPr>
          <w:rFonts w:ascii="Cambria" w:hAnsi="Cambria"/>
          <w:sz w:val="26"/>
          <w:szCs w:val="26"/>
        </w:rPr>
        <w:t xml:space="preserve"> </w:t>
      </w:r>
      <w:r w:rsidR="00B0456C" w:rsidRPr="008B7360">
        <w:rPr>
          <w:rFonts w:ascii="Cambria" w:hAnsi="Cambria"/>
          <w:sz w:val="26"/>
          <w:szCs w:val="26"/>
        </w:rPr>
        <w:t>lack of</w:t>
      </w:r>
      <w:r w:rsidR="00094227" w:rsidRPr="008B7360">
        <w:rPr>
          <w:rFonts w:ascii="Cambria" w:hAnsi="Cambria"/>
          <w:sz w:val="26"/>
          <w:szCs w:val="26"/>
        </w:rPr>
        <w:t xml:space="preserve"> personal </w:t>
      </w:r>
      <w:r w:rsidR="00B0456C" w:rsidRPr="008B7360">
        <w:rPr>
          <w:rFonts w:ascii="Cambria" w:hAnsi="Cambria"/>
          <w:sz w:val="26"/>
          <w:szCs w:val="26"/>
        </w:rPr>
        <w:t>spiritual practice</w:t>
      </w:r>
      <w:r w:rsidR="00824687" w:rsidRPr="008B7360">
        <w:rPr>
          <w:rFonts w:ascii="Cambria" w:hAnsi="Cambria"/>
          <w:sz w:val="26"/>
          <w:szCs w:val="26"/>
        </w:rPr>
        <w:t xml:space="preserve"> </w:t>
      </w:r>
      <w:r w:rsidR="002326EC" w:rsidRPr="008B7360">
        <w:rPr>
          <w:rFonts w:ascii="Cambria" w:hAnsi="Cambria"/>
          <w:sz w:val="26"/>
          <w:szCs w:val="26"/>
        </w:rPr>
        <w:t>and/</w:t>
      </w:r>
      <w:r w:rsidR="00824687" w:rsidRPr="008B7360">
        <w:rPr>
          <w:rFonts w:ascii="Cambria" w:hAnsi="Cambria"/>
          <w:sz w:val="26"/>
          <w:szCs w:val="26"/>
        </w:rPr>
        <w:t>or experience</w:t>
      </w:r>
      <w:r w:rsidR="0075675B" w:rsidRPr="008B7360">
        <w:rPr>
          <w:rFonts w:ascii="Cambria" w:hAnsi="Cambria"/>
          <w:sz w:val="26"/>
          <w:szCs w:val="26"/>
        </w:rPr>
        <w:t xml:space="preserve"> in the midst of leading others in</w:t>
      </w:r>
      <w:r w:rsidRPr="008B7360">
        <w:rPr>
          <w:rFonts w:ascii="Cambria" w:hAnsi="Cambria"/>
          <w:sz w:val="26"/>
          <w:szCs w:val="26"/>
        </w:rPr>
        <w:t xml:space="preserve"> </w:t>
      </w:r>
      <w:r w:rsidR="0075675B" w:rsidRPr="008B7360">
        <w:rPr>
          <w:rFonts w:ascii="Cambria" w:hAnsi="Cambria"/>
          <w:sz w:val="26"/>
          <w:szCs w:val="26"/>
        </w:rPr>
        <w:t>worship and</w:t>
      </w:r>
      <w:r w:rsidR="00434A99" w:rsidRPr="008B7360">
        <w:rPr>
          <w:rFonts w:ascii="Cambria" w:hAnsi="Cambria"/>
          <w:sz w:val="26"/>
          <w:szCs w:val="26"/>
        </w:rPr>
        <w:t xml:space="preserve"> through</w:t>
      </w:r>
      <w:r w:rsidR="0075675B" w:rsidRPr="008B7360">
        <w:rPr>
          <w:rFonts w:ascii="Cambria" w:hAnsi="Cambria"/>
          <w:sz w:val="26"/>
          <w:szCs w:val="26"/>
        </w:rPr>
        <w:t xml:space="preserve"> </w:t>
      </w:r>
      <w:r w:rsidRPr="008B7360">
        <w:rPr>
          <w:rFonts w:ascii="Cambria" w:hAnsi="Cambria"/>
          <w:sz w:val="26"/>
          <w:szCs w:val="26"/>
        </w:rPr>
        <w:t>other as</w:t>
      </w:r>
      <w:r w:rsidR="00962763" w:rsidRPr="008B7360">
        <w:rPr>
          <w:rFonts w:ascii="Cambria" w:hAnsi="Cambria"/>
          <w:sz w:val="26"/>
          <w:szCs w:val="26"/>
        </w:rPr>
        <w:t>pects of Christian discipleship, such as teaching</w:t>
      </w:r>
      <w:r w:rsidR="00081A1A" w:rsidRPr="008B7360">
        <w:rPr>
          <w:rFonts w:ascii="Cambria" w:hAnsi="Cambria"/>
          <w:sz w:val="26"/>
          <w:szCs w:val="26"/>
        </w:rPr>
        <w:t xml:space="preserve"> the faith.</w:t>
      </w:r>
      <w:r w:rsidR="00962763" w:rsidRPr="008B7360">
        <w:rPr>
          <w:rFonts w:ascii="Cambria" w:hAnsi="Cambria"/>
          <w:sz w:val="26"/>
          <w:szCs w:val="26"/>
        </w:rPr>
        <w:t xml:space="preserve"> </w:t>
      </w:r>
      <w:r w:rsidR="008E1573" w:rsidRPr="008B7360">
        <w:rPr>
          <w:rFonts w:ascii="Cambria" w:hAnsi="Cambria"/>
          <w:sz w:val="26"/>
          <w:szCs w:val="26"/>
        </w:rPr>
        <w:t xml:space="preserve"> </w:t>
      </w:r>
      <w:r w:rsidR="0075675B" w:rsidRPr="008B7360">
        <w:rPr>
          <w:rFonts w:ascii="Cambria" w:hAnsi="Cambria"/>
          <w:sz w:val="26"/>
          <w:szCs w:val="26"/>
        </w:rPr>
        <w:t xml:space="preserve"> </w:t>
      </w:r>
      <w:r w:rsidR="0055020F" w:rsidRPr="008B7360">
        <w:rPr>
          <w:rFonts w:ascii="Cambria" w:hAnsi="Cambria"/>
          <w:sz w:val="26"/>
          <w:szCs w:val="26"/>
        </w:rPr>
        <w:t xml:space="preserve"> </w:t>
      </w:r>
    </w:p>
    <w:p w14:paraId="6967668B" w14:textId="595F54BE" w:rsidR="00C74820" w:rsidRPr="008B7360" w:rsidRDefault="0055020F" w:rsidP="005B50ED">
      <w:pPr>
        <w:spacing w:line="360" w:lineRule="auto"/>
        <w:rPr>
          <w:rFonts w:ascii="Cambria" w:hAnsi="Cambria"/>
          <w:sz w:val="26"/>
          <w:szCs w:val="26"/>
        </w:rPr>
      </w:pPr>
      <w:r w:rsidRPr="008B7360">
        <w:rPr>
          <w:rFonts w:ascii="Cambria" w:hAnsi="Cambria"/>
          <w:sz w:val="26"/>
          <w:szCs w:val="26"/>
        </w:rPr>
        <w:t>I</w:t>
      </w:r>
      <w:r w:rsidR="009152FE" w:rsidRPr="008B7360">
        <w:rPr>
          <w:rFonts w:ascii="Cambria" w:hAnsi="Cambria"/>
          <w:sz w:val="26"/>
          <w:szCs w:val="26"/>
        </w:rPr>
        <w:t>n light of this</w:t>
      </w:r>
      <w:r w:rsidR="00824687" w:rsidRPr="008B7360">
        <w:rPr>
          <w:rFonts w:ascii="Cambria" w:hAnsi="Cambria"/>
          <w:sz w:val="26"/>
          <w:szCs w:val="26"/>
        </w:rPr>
        <w:t xml:space="preserve"> growing spiritual malaise,</w:t>
      </w:r>
      <w:r w:rsidR="009152FE" w:rsidRPr="008B7360">
        <w:rPr>
          <w:rFonts w:ascii="Cambria" w:hAnsi="Cambria"/>
          <w:sz w:val="26"/>
          <w:szCs w:val="26"/>
        </w:rPr>
        <w:t xml:space="preserve"> i</w:t>
      </w:r>
      <w:r w:rsidR="008C25C0" w:rsidRPr="008B7360">
        <w:rPr>
          <w:rFonts w:ascii="Cambria" w:hAnsi="Cambria"/>
          <w:sz w:val="26"/>
          <w:szCs w:val="26"/>
        </w:rPr>
        <w:t>t occurs to me that i</w:t>
      </w:r>
      <w:r w:rsidRPr="008B7360">
        <w:rPr>
          <w:rFonts w:ascii="Cambria" w:hAnsi="Cambria"/>
          <w:sz w:val="26"/>
          <w:szCs w:val="26"/>
        </w:rPr>
        <w:t>nstitution</w:t>
      </w:r>
      <w:r w:rsidR="00094227" w:rsidRPr="008B7360">
        <w:rPr>
          <w:rFonts w:ascii="Cambria" w:hAnsi="Cambria"/>
          <w:sz w:val="26"/>
          <w:szCs w:val="26"/>
        </w:rPr>
        <w:t>al strategies for rene</w:t>
      </w:r>
      <w:r w:rsidR="008E1573" w:rsidRPr="008B7360">
        <w:rPr>
          <w:rFonts w:ascii="Cambria" w:hAnsi="Cambria"/>
          <w:sz w:val="26"/>
          <w:szCs w:val="26"/>
        </w:rPr>
        <w:t xml:space="preserve">wal </w:t>
      </w:r>
      <w:r w:rsidR="00AD1E20" w:rsidRPr="008B7360">
        <w:rPr>
          <w:rFonts w:ascii="Cambria" w:hAnsi="Cambria"/>
          <w:sz w:val="26"/>
          <w:szCs w:val="26"/>
        </w:rPr>
        <w:t>do not</w:t>
      </w:r>
      <w:r w:rsidR="005A79DB" w:rsidRPr="008B7360">
        <w:rPr>
          <w:rFonts w:ascii="Cambria" w:hAnsi="Cambria"/>
          <w:sz w:val="26"/>
          <w:szCs w:val="26"/>
        </w:rPr>
        <w:t xml:space="preserve"> even begin to touch </w:t>
      </w:r>
      <w:r w:rsidR="009152FE" w:rsidRPr="008B7360">
        <w:rPr>
          <w:rFonts w:ascii="Cambria" w:hAnsi="Cambria"/>
          <w:sz w:val="26"/>
          <w:szCs w:val="26"/>
        </w:rPr>
        <w:t>existential</w:t>
      </w:r>
      <w:r w:rsidR="003D1706" w:rsidRPr="008B7360">
        <w:rPr>
          <w:rFonts w:ascii="Cambria" w:hAnsi="Cambria"/>
          <w:sz w:val="26"/>
          <w:szCs w:val="26"/>
        </w:rPr>
        <w:t>, internal</w:t>
      </w:r>
      <w:r w:rsidR="00824687" w:rsidRPr="008B7360">
        <w:rPr>
          <w:rFonts w:ascii="Cambria" w:hAnsi="Cambria"/>
          <w:sz w:val="26"/>
          <w:szCs w:val="26"/>
        </w:rPr>
        <w:t xml:space="preserve"> </w:t>
      </w:r>
      <w:r w:rsidR="00C97B43" w:rsidRPr="008B7360">
        <w:rPr>
          <w:rFonts w:ascii="Cambria" w:hAnsi="Cambria"/>
          <w:sz w:val="26"/>
          <w:szCs w:val="26"/>
        </w:rPr>
        <w:t>maladies</w:t>
      </w:r>
      <w:r w:rsidR="005D6ADE" w:rsidRPr="008B7360">
        <w:rPr>
          <w:rFonts w:ascii="Cambria" w:hAnsi="Cambria"/>
          <w:sz w:val="26"/>
          <w:szCs w:val="26"/>
        </w:rPr>
        <w:t>. Indeed, the institution</w:t>
      </w:r>
      <w:r w:rsidR="008C25C0" w:rsidRPr="008B7360">
        <w:rPr>
          <w:rFonts w:ascii="Cambria" w:hAnsi="Cambria"/>
          <w:sz w:val="26"/>
          <w:szCs w:val="26"/>
        </w:rPr>
        <w:t xml:space="preserve"> would rath</w:t>
      </w:r>
      <w:r w:rsidR="00C97B43" w:rsidRPr="008B7360">
        <w:rPr>
          <w:rFonts w:ascii="Cambria" w:hAnsi="Cambria"/>
          <w:sz w:val="26"/>
          <w:szCs w:val="26"/>
        </w:rPr>
        <w:t xml:space="preserve">er not </w:t>
      </w:r>
      <w:r w:rsidR="00C12624" w:rsidRPr="008B7360">
        <w:rPr>
          <w:rFonts w:ascii="Cambria" w:hAnsi="Cambria"/>
          <w:sz w:val="26"/>
          <w:szCs w:val="26"/>
        </w:rPr>
        <w:t>know that these</w:t>
      </w:r>
      <w:r w:rsidR="00160804" w:rsidRPr="008B7360">
        <w:rPr>
          <w:rFonts w:ascii="Cambria" w:hAnsi="Cambria"/>
          <w:sz w:val="26"/>
          <w:szCs w:val="26"/>
        </w:rPr>
        <w:t xml:space="preserve"> painful</w:t>
      </w:r>
      <w:r w:rsidR="003D1706" w:rsidRPr="008B7360">
        <w:rPr>
          <w:rFonts w:ascii="Cambria" w:hAnsi="Cambria"/>
          <w:sz w:val="26"/>
          <w:szCs w:val="26"/>
        </w:rPr>
        <w:t xml:space="preserve"> realities</w:t>
      </w:r>
      <w:r w:rsidR="00C12624" w:rsidRPr="008B7360">
        <w:rPr>
          <w:rFonts w:ascii="Cambria" w:hAnsi="Cambria"/>
          <w:sz w:val="26"/>
          <w:szCs w:val="26"/>
        </w:rPr>
        <w:t xml:space="preserve"> exist</w:t>
      </w:r>
      <w:r w:rsidR="00B4440E" w:rsidRPr="008B7360">
        <w:rPr>
          <w:rFonts w:ascii="Cambria" w:hAnsi="Cambria"/>
          <w:sz w:val="26"/>
          <w:szCs w:val="26"/>
        </w:rPr>
        <w:t>. Predictably, it defaults</w:t>
      </w:r>
      <w:r w:rsidR="00160804" w:rsidRPr="008B7360">
        <w:rPr>
          <w:rFonts w:ascii="Cambria" w:hAnsi="Cambria"/>
          <w:sz w:val="26"/>
          <w:szCs w:val="26"/>
        </w:rPr>
        <w:t xml:space="preserve"> to the </w:t>
      </w:r>
      <w:r w:rsidR="009152FE" w:rsidRPr="008B7360">
        <w:rPr>
          <w:rFonts w:ascii="Cambria" w:hAnsi="Cambria"/>
          <w:sz w:val="26"/>
          <w:szCs w:val="26"/>
        </w:rPr>
        <w:t>language of</w:t>
      </w:r>
      <w:r w:rsidR="008551D7" w:rsidRPr="008B7360">
        <w:rPr>
          <w:rFonts w:ascii="Cambria" w:hAnsi="Cambria"/>
          <w:sz w:val="26"/>
          <w:szCs w:val="26"/>
        </w:rPr>
        <w:t xml:space="preserve"> professional</w:t>
      </w:r>
      <w:r w:rsidR="00160804" w:rsidRPr="008B7360">
        <w:rPr>
          <w:rFonts w:ascii="Cambria" w:hAnsi="Cambria"/>
          <w:sz w:val="26"/>
          <w:szCs w:val="26"/>
        </w:rPr>
        <w:t xml:space="preserve"> </w:t>
      </w:r>
      <w:r w:rsidR="008E1573" w:rsidRPr="008B7360">
        <w:rPr>
          <w:rFonts w:ascii="Cambria" w:hAnsi="Cambria"/>
          <w:sz w:val="26"/>
          <w:szCs w:val="26"/>
        </w:rPr>
        <w:t>agency</w:t>
      </w:r>
      <w:r w:rsidR="00C74820" w:rsidRPr="008B7360">
        <w:rPr>
          <w:rFonts w:ascii="Cambria" w:hAnsi="Cambria"/>
          <w:sz w:val="26"/>
          <w:szCs w:val="26"/>
        </w:rPr>
        <w:t xml:space="preserve"> and </w:t>
      </w:r>
      <w:r w:rsidR="00824687" w:rsidRPr="008B7360">
        <w:rPr>
          <w:rFonts w:ascii="Cambria" w:hAnsi="Cambria"/>
          <w:sz w:val="26"/>
          <w:szCs w:val="26"/>
        </w:rPr>
        <w:t xml:space="preserve">sloganized aspirations </w:t>
      </w:r>
      <w:r w:rsidR="00E576AE" w:rsidRPr="008B7360">
        <w:rPr>
          <w:rFonts w:ascii="Cambria" w:hAnsi="Cambria"/>
          <w:sz w:val="26"/>
          <w:szCs w:val="26"/>
        </w:rPr>
        <w:t>within the cure-all,</w:t>
      </w:r>
      <w:r w:rsidR="009152FE" w:rsidRPr="008B7360">
        <w:rPr>
          <w:rFonts w:ascii="Cambria" w:hAnsi="Cambria"/>
          <w:sz w:val="26"/>
          <w:szCs w:val="26"/>
        </w:rPr>
        <w:t xml:space="preserve"> yet theologically </w:t>
      </w:r>
      <w:r w:rsidR="004232A0" w:rsidRPr="008B7360">
        <w:rPr>
          <w:rFonts w:ascii="Cambria" w:hAnsi="Cambria"/>
          <w:sz w:val="26"/>
          <w:szCs w:val="26"/>
        </w:rPr>
        <w:t>denuded</w:t>
      </w:r>
      <w:r w:rsidR="009152FE" w:rsidRPr="008B7360">
        <w:rPr>
          <w:rFonts w:ascii="Cambria" w:hAnsi="Cambria"/>
          <w:sz w:val="26"/>
          <w:szCs w:val="26"/>
        </w:rPr>
        <w:t xml:space="preserve"> term of “mission.”</w:t>
      </w:r>
      <w:r w:rsidR="004232A0" w:rsidRPr="008B7360">
        <w:rPr>
          <w:rStyle w:val="FootnoteReference"/>
          <w:rFonts w:ascii="Cambria" w:hAnsi="Cambria"/>
          <w:sz w:val="26"/>
          <w:szCs w:val="26"/>
        </w:rPr>
        <w:t xml:space="preserve"> </w:t>
      </w:r>
      <w:r w:rsidR="004232A0" w:rsidRPr="008B7360">
        <w:rPr>
          <w:rStyle w:val="FootnoteReference"/>
          <w:rFonts w:ascii="Cambria" w:hAnsi="Cambria"/>
          <w:sz w:val="26"/>
          <w:szCs w:val="26"/>
        </w:rPr>
        <w:footnoteReference w:id="24"/>
      </w:r>
      <w:r w:rsidR="008C25C0" w:rsidRPr="008B7360">
        <w:rPr>
          <w:rFonts w:ascii="Cambria" w:hAnsi="Cambria"/>
          <w:sz w:val="26"/>
          <w:szCs w:val="26"/>
        </w:rPr>
        <w:t xml:space="preserve"> </w:t>
      </w:r>
    </w:p>
    <w:p w14:paraId="1D4457B3" w14:textId="1B6B0938" w:rsidR="00695087" w:rsidRPr="008B7360" w:rsidRDefault="00490CAC" w:rsidP="005B50ED">
      <w:pPr>
        <w:spacing w:line="360" w:lineRule="auto"/>
        <w:rPr>
          <w:rFonts w:ascii="Cambria" w:hAnsi="Cambria"/>
          <w:sz w:val="26"/>
          <w:szCs w:val="26"/>
        </w:rPr>
      </w:pPr>
      <w:r>
        <w:rPr>
          <w:rFonts w:ascii="Cambria" w:hAnsi="Cambria"/>
          <w:sz w:val="26"/>
          <w:szCs w:val="26"/>
        </w:rPr>
        <w:t>Possibly</w:t>
      </w:r>
      <w:r w:rsidR="008C25C0" w:rsidRPr="008B7360">
        <w:rPr>
          <w:rFonts w:ascii="Cambria" w:hAnsi="Cambria"/>
          <w:sz w:val="26"/>
          <w:szCs w:val="26"/>
        </w:rPr>
        <w:t xml:space="preserve">, then, </w:t>
      </w:r>
      <w:r w:rsidR="00583A5F" w:rsidRPr="008B7360">
        <w:rPr>
          <w:rFonts w:ascii="Cambria" w:hAnsi="Cambria"/>
          <w:sz w:val="26"/>
          <w:szCs w:val="26"/>
        </w:rPr>
        <w:t>t</w:t>
      </w:r>
      <w:r w:rsidR="00B0456C" w:rsidRPr="008B7360">
        <w:rPr>
          <w:rFonts w:ascii="Cambria" w:hAnsi="Cambria"/>
          <w:sz w:val="26"/>
          <w:szCs w:val="26"/>
        </w:rPr>
        <w:t>he ‘first be fill</w:t>
      </w:r>
      <w:r w:rsidR="00583A5F" w:rsidRPr="008B7360">
        <w:rPr>
          <w:rFonts w:ascii="Cambria" w:hAnsi="Cambria"/>
          <w:sz w:val="26"/>
          <w:szCs w:val="26"/>
        </w:rPr>
        <w:t xml:space="preserve">ed’ </w:t>
      </w:r>
      <w:r w:rsidR="00B0456C" w:rsidRPr="008B7360">
        <w:rPr>
          <w:rFonts w:ascii="Cambria" w:hAnsi="Cambria"/>
          <w:sz w:val="26"/>
          <w:szCs w:val="26"/>
        </w:rPr>
        <w:t>premise of Bernard</w:t>
      </w:r>
      <w:r w:rsidR="00583A5F" w:rsidRPr="008B7360">
        <w:rPr>
          <w:rFonts w:ascii="Cambria" w:hAnsi="Cambria"/>
          <w:sz w:val="26"/>
          <w:szCs w:val="26"/>
        </w:rPr>
        <w:t xml:space="preserve"> does </w:t>
      </w:r>
      <w:r w:rsidR="00B0456C" w:rsidRPr="008B7360">
        <w:rPr>
          <w:rFonts w:ascii="Cambria" w:hAnsi="Cambria"/>
          <w:sz w:val="26"/>
          <w:szCs w:val="26"/>
        </w:rPr>
        <w:t>have</w:t>
      </w:r>
      <w:r w:rsidR="009152FE" w:rsidRPr="008B7360">
        <w:rPr>
          <w:rFonts w:ascii="Cambria" w:hAnsi="Cambria"/>
          <w:sz w:val="26"/>
          <w:szCs w:val="26"/>
        </w:rPr>
        <w:t xml:space="preserve"> an immediate</w:t>
      </w:r>
      <w:r w:rsidR="00B4440E" w:rsidRPr="008B7360">
        <w:rPr>
          <w:rFonts w:ascii="Cambria" w:hAnsi="Cambria"/>
          <w:sz w:val="26"/>
          <w:szCs w:val="26"/>
        </w:rPr>
        <w:t xml:space="preserve"> and pastoral </w:t>
      </w:r>
      <w:r w:rsidR="00583A5F" w:rsidRPr="008B7360">
        <w:rPr>
          <w:rFonts w:ascii="Cambria" w:hAnsi="Cambria"/>
          <w:sz w:val="26"/>
          <w:szCs w:val="26"/>
        </w:rPr>
        <w:t>applicability</w:t>
      </w:r>
      <w:r w:rsidR="009152FE" w:rsidRPr="008B7360">
        <w:rPr>
          <w:rFonts w:ascii="Cambria" w:hAnsi="Cambria"/>
          <w:sz w:val="26"/>
          <w:szCs w:val="26"/>
        </w:rPr>
        <w:t xml:space="preserve">. And </w:t>
      </w:r>
      <w:r w:rsidR="000572CA" w:rsidRPr="008B7360">
        <w:rPr>
          <w:rFonts w:ascii="Cambria" w:hAnsi="Cambria"/>
          <w:sz w:val="26"/>
          <w:szCs w:val="26"/>
        </w:rPr>
        <w:t xml:space="preserve">when </w:t>
      </w:r>
      <w:r w:rsidR="00583A5F" w:rsidRPr="008B7360">
        <w:rPr>
          <w:rFonts w:ascii="Cambria" w:hAnsi="Cambria"/>
          <w:sz w:val="26"/>
          <w:szCs w:val="26"/>
        </w:rPr>
        <w:t xml:space="preserve">carefully </w:t>
      </w:r>
      <w:r w:rsidR="008E1573" w:rsidRPr="008B7360">
        <w:rPr>
          <w:rFonts w:ascii="Cambria" w:hAnsi="Cambria"/>
          <w:sz w:val="26"/>
          <w:szCs w:val="26"/>
        </w:rPr>
        <w:t>explicated</w:t>
      </w:r>
      <w:r w:rsidR="00094227" w:rsidRPr="008B7360">
        <w:rPr>
          <w:rFonts w:ascii="Cambria" w:hAnsi="Cambria"/>
          <w:sz w:val="26"/>
          <w:szCs w:val="26"/>
        </w:rPr>
        <w:t>,</w:t>
      </w:r>
      <w:r w:rsidR="009152FE" w:rsidRPr="008B7360">
        <w:rPr>
          <w:rFonts w:ascii="Cambria" w:hAnsi="Cambria"/>
          <w:sz w:val="26"/>
          <w:szCs w:val="26"/>
        </w:rPr>
        <w:t xml:space="preserve"> </w:t>
      </w:r>
      <w:r w:rsidR="00E576AE" w:rsidRPr="008B7360">
        <w:rPr>
          <w:rFonts w:ascii="Cambria" w:hAnsi="Cambria"/>
          <w:sz w:val="26"/>
          <w:szCs w:val="26"/>
        </w:rPr>
        <w:t xml:space="preserve">at least </w:t>
      </w:r>
      <w:r w:rsidR="009152FE" w:rsidRPr="008B7360">
        <w:rPr>
          <w:rFonts w:ascii="Cambria" w:hAnsi="Cambria"/>
          <w:sz w:val="26"/>
          <w:szCs w:val="26"/>
        </w:rPr>
        <w:t>in my</w:t>
      </w:r>
      <w:r w:rsidR="00E576AE" w:rsidRPr="008B7360">
        <w:rPr>
          <w:rFonts w:ascii="Cambria" w:hAnsi="Cambria"/>
          <w:sz w:val="26"/>
          <w:szCs w:val="26"/>
        </w:rPr>
        <w:t xml:space="preserve"> recent teaching experience</w:t>
      </w:r>
      <w:r w:rsidR="00094227" w:rsidRPr="008B7360">
        <w:rPr>
          <w:rFonts w:ascii="Cambria" w:hAnsi="Cambria"/>
          <w:sz w:val="26"/>
          <w:szCs w:val="26"/>
        </w:rPr>
        <w:t>,</w:t>
      </w:r>
      <w:r w:rsidR="00AE1765" w:rsidRPr="008B7360">
        <w:rPr>
          <w:rFonts w:ascii="Cambria" w:hAnsi="Cambria"/>
          <w:sz w:val="26"/>
          <w:szCs w:val="26"/>
        </w:rPr>
        <w:t xml:space="preserve"> </w:t>
      </w:r>
      <w:r w:rsidR="008E1573" w:rsidRPr="008B7360">
        <w:rPr>
          <w:rFonts w:ascii="Cambria" w:hAnsi="Cambria"/>
          <w:sz w:val="26"/>
          <w:szCs w:val="26"/>
        </w:rPr>
        <w:t>it</w:t>
      </w:r>
      <w:r w:rsidR="008551D7" w:rsidRPr="008B7360">
        <w:rPr>
          <w:rFonts w:ascii="Cambria" w:hAnsi="Cambria"/>
          <w:sz w:val="26"/>
          <w:szCs w:val="26"/>
        </w:rPr>
        <w:t>s promise</w:t>
      </w:r>
      <w:r w:rsidR="00B00132">
        <w:rPr>
          <w:rFonts w:ascii="Cambria" w:hAnsi="Cambria"/>
          <w:sz w:val="26"/>
          <w:szCs w:val="26"/>
        </w:rPr>
        <w:t xml:space="preserve"> of an embracing</w:t>
      </w:r>
      <w:r w:rsidR="00C12624" w:rsidRPr="008B7360">
        <w:rPr>
          <w:rFonts w:ascii="Cambria" w:hAnsi="Cambria"/>
          <w:sz w:val="26"/>
          <w:szCs w:val="26"/>
        </w:rPr>
        <w:t xml:space="preserve"> grace</w:t>
      </w:r>
      <w:r w:rsidR="008E1573" w:rsidRPr="008B7360">
        <w:rPr>
          <w:rFonts w:ascii="Cambria" w:hAnsi="Cambria"/>
          <w:sz w:val="26"/>
          <w:szCs w:val="26"/>
        </w:rPr>
        <w:t xml:space="preserve"> </w:t>
      </w:r>
      <w:r w:rsidR="007B6BA3" w:rsidRPr="008B7360">
        <w:rPr>
          <w:rFonts w:ascii="Cambria" w:hAnsi="Cambria"/>
          <w:sz w:val="26"/>
          <w:szCs w:val="26"/>
        </w:rPr>
        <w:t>enge</w:t>
      </w:r>
      <w:r w:rsidR="005A79DB" w:rsidRPr="008B7360">
        <w:rPr>
          <w:rFonts w:ascii="Cambria" w:hAnsi="Cambria"/>
          <w:sz w:val="26"/>
          <w:szCs w:val="26"/>
        </w:rPr>
        <w:t>nders discussion notable for</w:t>
      </w:r>
      <w:r w:rsidR="00B4440E" w:rsidRPr="008B7360">
        <w:rPr>
          <w:rFonts w:ascii="Cambria" w:hAnsi="Cambria"/>
          <w:sz w:val="26"/>
          <w:szCs w:val="26"/>
        </w:rPr>
        <w:t xml:space="preserve"> the</w:t>
      </w:r>
      <w:r w:rsidR="005A79DB" w:rsidRPr="008B7360">
        <w:rPr>
          <w:rFonts w:ascii="Cambria" w:hAnsi="Cambria"/>
          <w:sz w:val="26"/>
          <w:szCs w:val="26"/>
        </w:rPr>
        <w:t xml:space="preserve"> </w:t>
      </w:r>
      <w:r w:rsidR="00160804" w:rsidRPr="008B7360">
        <w:rPr>
          <w:rFonts w:ascii="Cambria" w:hAnsi="Cambria"/>
          <w:sz w:val="26"/>
          <w:szCs w:val="26"/>
        </w:rPr>
        <w:t>yearning</w:t>
      </w:r>
      <w:r w:rsidR="00B4440E" w:rsidRPr="008B7360">
        <w:rPr>
          <w:rFonts w:ascii="Cambria" w:hAnsi="Cambria"/>
          <w:sz w:val="26"/>
          <w:szCs w:val="26"/>
        </w:rPr>
        <w:t xml:space="preserve"> of</w:t>
      </w:r>
      <w:r w:rsidR="00160804" w:rsidRPr="008B7360">
        <w:rPr>
          <w:rFonts w:ascii="Cambria" w:hAnsi="Cambria"/>
          <w:sz w:val="26"/>
          <w:szCs w:val="26"/>
        </w:rPr>
        <w:t xml:space="preserve"> </w:t>
      </w:r>
      <w:r w:rsidR="009152FE" w:rsidRPr="008B7360">
        <w:rPr>
          <w:rFonts w:ascii="Cambria" w:hAnsi="Cambria"/>
          <w:sz w:val="26"/>
          <w:szCs w:val="26"/>
        </w:rPr>
        <w:t>other way</w:t>
      </w:r>
      <w:r w:rsidR="00160804" w:rsidRPr="008B7360">
        <w:rPr>
          <w:rFonts w:ascii="Cambria" w:hAnsi="Cambria"/>
          <w:sz w:val="26"/>
          <w:szCs w:val="26"/>
        </w:rPr>
        <w:t>s</w:t>
      </w:r>
      <w:r w:rsidR="009152FE" w:rsidRPr="008B7360">
        <w:rPr>
          <w:rFonts w:ascii="Cambria" w:hAnsi="Cambria"/>
          <w:sz w:val="26"/>
          <w:szCs w:val="26"/>
        </w:rPr>
        <w:t xml:space="preserve"> of </w:t>
      </w:r>
      <w:r w:rsidR="00B4440E" w:rsidRPr="008B7360">
        <w:rPr>
          <w:rFonts w:ascii="Cambria" w:hAnsi="Cambria"/>
          <w:sz w:val="26"/>
          <w:szCs w:val="26"/>
        </w:rPr>
        <w:t>creative ways and means</w:t>
      </w:r>
      <w:r w:rsidR="00583A5F" w:rsidRPr="008B7360">
        <w:rPr>
          <w:rFonts w:ascii="Cambria" w:hAnsi="Cambria"/>
          <w:sz w:val="26"/>
          <w:szCs w:val="26"/>
        </w:rPr>
        <w:t>.</w:t>
      </w:r>
      <w:r w:rsidR="000572CA" w:rsidRPr="008B7360">
        <w:rPr>
          <w:rStyle w:val="FootnoteReference"/>
          <w:rFonts w:ascii="Cambria" w:hAnsi="Cambria"/>
          <w:sz w:val="26"/>
          <w:szCs w:val="26"/>
        </w:rPr>
        <w:footnoteReference w:id="25"/>
      </w:r>
      <w:r w:rsidR="00B0456C" w:rsidRPr="008B7360">
        <w:rPr>
          <w:rFonts w:ascii="Cambria" w:hAnsi="Cambria"/>
          <w:sz w:val="26"/>
          <w:szCs w:val="26"/>
        </w:rPr>
        <w:t xml:space="preserve"> Highlighting</w:t>
      </w:r>
      <w:r w:rsidR="002326EC" w:rsidRPr="008B7360">
        <w:rPr>
          <w:rFonts w:ascii="Cambria" w:hAnsi="Cambria"/>
          <w:sz w:val="26"/>
          <w:szCs w:val="26"/>
        </w:rPr>
        <w:t xml:space="preserve"> the hope-filled</w:t>
      </w:r>
      <w:r w:rsidR="00695087" w:rsidRPr="008B7360">
        <w:rPr>
          <w:rFonts w:ascii="Cambria" w:hAnsi="Cambria"/>
          <w:sz w:val="26"/>
          <w:szCs w:val="26"/>
        </w:rPr>
        <w:t xml:space="preserve"> affective</w:t>
      </w:r>
      <w:r w:rsidR="00320C15" w:rsidRPr="008B7360">
        <w:rPr>
          <w:rFonts w:ascii="Cambria" w:hAnsi="Cambria"/>
          <w:sz w:val="26"/>
          <w:szCs w:val="26"/>
        </w:rPr>
        <w:t xml:space="preserve"> (anxiety-diffusing)</w:t>
      </w:r>
      <w:r w:rsidR="00695087" w:rsidRPr="008B7360">
        <w:rPr>
          <w:rFonts w:ascii="Cambria" w:hAnsi="Cambria"/>
          <w:sz w:val="26"/>
          <w:szCs w:val="26"/>
        </w:rPr>
        <w:t xml:space="preserve"> essence of </w:t>
      </w:r>
      <w:r w:rsidR="00615F04" w:rsidRPr="008B7360">
        <w:rPr>
          <w:rFonts w:ascii="Cambria" w:hAnsi="Cambria"/>
          <w:sz w:val="26"/>
          <w:szCs w:val="26"/>
        </w:rPr>
        <w:t>divine love</w:t>
      </w:r>
      <w:r w:rsidR="00A66DF8" w:rsidRPr="008B7360">
        <w:rPr>
          <w:rFonts w:ascii="Cambria" w:hAnsi="Cambria"/>
          <w:sz w:val="26"/>
          <w:szCs w:val="26"/>
        </w:rPr>
        <w:t>, Bernard</w:t>
      </w:r>
      <w:r w:rsidR="00615F04" w:rsidRPr="008B7360">
        <w:rPr>
          <w:rFonts w:ascii="Cambria" w:hAnsi="Cambria"/>
          <w:sz w:val="26"/>
          <w:szCs w:val="26"/>
        </w:rPr>
        <w:t xml:space="preserve"> says, </w:t>
      </w:r>
    </w:p>
    <w:p w14:paraId="028E4C1D" w14:textId="47D160E6" w:rsidR="00AE2C0B" w:rsidRPr="008B7360" w:rsidRDefault="00695087" w:rsidP="00B57E8B">
      <w:pPr>
        <w:spacing w:after="0" w:line="276" w:lineRule="auto"/>
        <w:ind w:left="720"/>
        <w:rPr>
          <w:rFonts w:ascii="Cambria" w:hAnsi="Cambria"/>
          <w:sz w:val="26"/>
          <w:szCs w:val="26"/>
        </w:rPr>
      </w:pPr>
      <w:r w:rsidRPr="008B7360">
        <w:rPr>
          <w:rFonts w:ascii="Cambria" w:hAnsi="Cambria"/>
          <w:sz w:val="26"/>
          <w:szCs w:val="26"/>
        </w:rPr>
        <w:t xml:space="preserve">It fills the soul’s capacity, grows heated and brims over, gushing into streamlets. This is the love that cries out: “Who is weak and I am not weak? </w:t>
      </w:r>
      <w:r w:rsidRPr="008B7360">
        <w:rPr>
          <w:rFonts w:ascii="Cambria" w:hAnsi="Cambria"/>
          <w:sz w:val="26"/>
          <w:szCs w:val="26"/>
        </w:rPr>
        <w:lastRenderedPageBreak/>
        <w:t xml:space="preserve">Who is scandalised and I am not inflamed?” Let such a person preach, let them bear fruit, let them show new signs and do fresh wonders, </w:t>
      </w:r>
      <w:r w:rsidRPr="008B7360">
        <w:rPr>
          <w:rFonts w:ascii="Cambria" w:hAnsi="Cambria"/>
          <w:i/>
          <w:sz w:val="26"/>
          <w:szCs w:val="26"/>
        </w:rPr>
        <w:t>for vanity can find no toehold in the one whom charity totally possesses</w:t>
      </w:r>
      <w:r w:rsidR="00160804" w:rsidRPr="008B7360">
        <w:rPr>
          <w:rFonts w:ascii="Cambria" w:hAnsi="Cambria"/>
          <w:i/>
          <w:sz w:val="26"/>
          <w:szCs w:val="26"/>
        </w:rPr>
        <w:t xml:space="preserve"> </w:t>
      </w:r>
      <w:r w:rsidR="00160804" w:rsidRPr="008B7360">
        <w:rPr>
          <w:rFonts w:ascii="Cambria" w:hAnsi="Cambria"/>
          <w:sz w:val="26"/>
          <w:szCs w:val="26"/>
        </w:rPr>
        <w:t>(emphasis mine)</w:t>
      </w:r>
      <w:r w:rsidRPr="008B7360">
        <w:rPr>
          <w:rFonts w:ascii="Cambria" w:hAnsi="Cambria"/>
          <w:i/>
          <w:sz w:val="26"/>
          <w:szCs w:val="26"/>
        </w:rPr>
        <w:t>.</w:t>
      </w:r>
      <w:r w:rsidRPr="008B7360">
        <w:rPr>
          <w:rFonts w:ascii="Cambria" w:hAnsi="Cambria"/>
          <w:sz w:val="26"/>
          <w:szCs w:val="26"/>
        </w:rPr>
        <w:t xml:space="preserve"> </w:t>
      </w:r>
      <w:r w:rsidR="00B57E8B" w:rsidRPr="008B7360">
        <w:rPr>
          <w:rFonts w:ascii="Cambria" w:hAnsi="Cambria"/>
          <w:sz w:val="26"/>
          <w:szCs w:val="26"/>
        </w:rPr>
        <w:t>A total love is the law in all its fullness, it can effectively fill the heart’s capacity. Finally God himself is love, and nothing created can satisfy the one who is made to the image of God, except the God who is love, who alone is above all created natures. The one who has not yet attained to this love is promoted to office at the gravest risk to themselves, no matter how distinguished he be with other virtues…</w:t>
      </w:r>
      <w:r w:rsidR="00F42323" w:rsidRPr="008B7360">
        <w:rPr>
          <w:rStyle w:val="FootnoteReference"/>
          <w:rFonts w:ascii="Cambria" w:hAnsi="Cambria"/>
          <w:sz w:val="26"/>
          <w:szCs w:val="26"/>
        </w:rPr>
        <w:footnoteReference w:id="26"/>
      </w:r>
      <w:r w:rsidR="00FF446B" w:rsidRPr="008B7360">
        <w:rPr>
          <w:rFonts w:ascii="Cambria" w:hAnsi="Cambria"/>
          <w:sz w:val="26"/>
          <w:szCs w:val="26"/>
        </w:rPr>
        <w:t xml:space="preserve">  </w:t>
      </w:r>
    </w:p>
    <w:p w14:paraId="34FF6CA6" w14:textId="77777777" w:rsidR="00F42323" w:rsidRPr="008B7360" w:rsidRDefault="00F42323" w:rsidP="00F42323">
      <w:pPr>
        <w:spacing w:after="0" w:line="276" w:lineRule="auto"/>
        <w:rPr>
          <w:rFonts w:ascii="Cambria" w:hAnsi="Cambria"/>
          <w:sz w:val="26"/>
          <w:szCs w:val="26"/>
        </w:rPr>
      </w:pPr>
    </w:p>
    <w:p w14:paraId="37556B92" w14:textId="72F8D6DF" w:rsidR="00DB3CC4" w:rsidRPr="008B7360" w:rsidRDefault="00160804" w:rsidP="00B93705">
      <w:pPr>
        <w:spacing w:after="0" w:line="360" w:lineRule="auto"/>
        <w:rPr>
          <w:rFonts w:ascii="Cambria" w:hAnsi="Cambria"/>
          <w:sz w:val="26"/>
          <w:szCs w:val="26"/>
        </w:rPr>
      </w:pPr>
      <w:r w:rsidRPr="008B7360">
        <w:rPr>
          <w:rFonts w:ascii="Cambria" w:hAnsi="Cambria"/>
          <w:sz w:val="26"/>
          <w:szCs w:val="26"/>
        </w:rPr>
        <w:t>This is a hopeful</w:t>
      </w:r>
      <w:r w:rsidR="00F42323" w:rsidRPr="008B7360">
        <w:rPr>
          <w:rFonts w:ascii="Cambria" w:hAnsi="Cambria"/>
          <w:sz w:val="26"/>
          <w:szCs w:val="26"/>
        </w:rPr>
        <w:t xml:space="preserve"> biblical and</w:t>
      </w:r>
      <w:r w:rsidR="0072659B" w:rsidRPr="008B7360">
        <w:rPr>
          <w:rFonts w:ascii="Cambria" w:hAnsi="Cambria"/>
          <w:sz w:val="26"/>
          <w:szCs w:val="26"/>
        </w:rPr>
        <w:t xml:space="preserve"> </w:t>
      </w:r>
      <w:r w:rsidR="0072659B" w:rsidRPr="008B7360">
        <w:rPr>
          <w:rFonts w:ascii="Cambria" w:hAnsi="Cambria"/>
          <w:i/>
          <w:sz w:val="26"/>
          <w:szCs w:val="26"/>
        </w:rPr>
        <w:t>theological</w:t>
      </w:r>
      <w:r w:rsidR="0072659B" w:rsidRPr="008B7360">
        <w:rPr>
          <w:rFonts w:ascii="Cambria" w:hAnsi="Cambria"/>
          <w:sz w:val="26"/>
          <w:szCs w:val="26"/>
        </w:rPr>
        <w:t xml:space="preserve"> reminder, I</w:t>
      </w:r>
      <w:r w:rsidR="00235A39" w:rsidRPr="008B7360">
        <w:rPr>
          <w:rFonts w:ascii="Cambria" w:hAnsi="Cambria"/>
          <w:sz w:val="26"/>
          <w:szCs w:val="26"/>
        </w:rPr>
        <w:t xml:space="preserve"> would</w:t>
      </w:r>
      <w:r w:rsidR="0072659B" w:rsidRPr="008B7360">
        <w:rPr>
          <w:rFonts w:ascii="Cambria" w:hAnsi="Cambria"/>
          <w:sz w:val="26"/>
          <w:szCs w:val="26"/>
        </w:rPr>
        <w:t xml:space="preserve"> contend</w:t>
      </w:r>
      <w:r w:rsidR="00F42323" w:rsidRPr="008B7360">
        <w:rPr>
          <w:rFonts w:ascii="Cambria" w:hAnsi="Cambria"/>
          <w:sz w:val="26"/>
          <w:szCs w:val="26"/>
        </w:rPr>
        <w:t>, about charism</w:t>
      </w:r>
      <w:r w:rsidR="0072659B" w:rsidRPr="008B7360">
        <w:rPr>
          <w:rFonts w:ascii="Cambria" w:hAnsi="Cambria"/>
          <w:sz w:val="26"/>
          <w:szCs w:val="26"/>
        </w:rPr>
        <w:t>, faith</w:t>
      </w:r>
      <w:r w:rsidR="00F42323" w:rsidRPr="008B7360">
        <w:rPr>
          <w:rFonts w:ascii="Cambria" w:hAnsi="Cambria"/>
          <w:sz w:val="26"/>
          <w:szCs w:val="26"/>
        </w:rPr>
        <w:t xml:space="preserve"> and </w:t>
      </w:r>
      <w:r w:rsidR="0072659B" w:rsidRPr="008B7360">
        <w:rPr>
          <w:rFonts w:ascii="Cambria" w:hAnsi="Cambria"/>
          <w:sz w:val="26"/>
          <w:szCs w:val="26"/>
        </w:rPr>
        <w:t>ministry in Christ’s name</w:t>
      </w:r>
      <w:r w:rsidR="00F42323" w:rsidRPr="008B7360">
        <w:rPr>
          <w:rFonts w:ascii="Cambria" w:hAnsi="Cambria"/>
          <w:sz w:val="26"/>
          <w:szCs w:val="26"/>
        </w:rPr>
        <w:t>. It is in fact</w:t>
      </w:r>
      <w:r w:rsidR="00320C15" w:rsidRPr="008B7360">
        <w:rPr>
          <w:rFonts w:ascii="Cambria" w:hAnsi="Cambria"/>
          <w:sz w:val="26"/>
          <w:szCs w:val="26"/>
        </w:rPr>
        <w:t xml:space="preserve">, a prioritising of </w:t>
      </w:r>
      <w:r w:rsidR="00320C15" w:rsidRPr="008B7360">
        <w:rPr>
          <w:rFonts w:ascii="Cambria" w:hAnsi="Cambria"/>
          <w:i/>
          <w:sz w:val="26"/>
          <w:szCs w:val="26"/>
        </w:rPr>
        <w:t>being</w:t>
      </w:r>
      <w:r w:rsidR="00B0456C" w:rsidRPr="008B7360">
        <w:rPr>
          <w:rFonts w:ascii="Cambria" w:hAnsi="Cambria"/>
          <w:i/>
          <w:sz w:val="26"/>
          <w:szCs w:val="26"/>
        </w:rPr>
        <w:t>-in-</w:t>
      </w:r>
      <w:r w:rsidR="00727470" w:rsidRPr="008B7360">
        <w:rPr>
          <w:rFonts w:ascii="Cambria" w:hAnsi="Cambria"/>
          <w:i/>
          <w:sz w:val="26"/>
          <w:szCs w:val="26"/>
        </w:rPr>
        <w:t>relation</w:t>
      </w:r>
      <w:r w:rsidR="00320C15" w:rsidRPr="008B7360">
        <w:rPr>
          <w:rFonts w:ascii="Cambria" w:hAnsi="Cambria"/>
          <w:sz w:val="26"/>
          <w:szCs w:val="26"/>
        </w:rPr>
        <w:t xml:space="preserve"> over and</w:t>
      </w:r>
      <w:r w:rsidR="00F42323" w:rsidRPr="008B7360">
        <w:rPr>
          <w:rFonts w:ascii="Cambria" w:hAnsi="Cambria"/>
          <w:sz w:val="26"/>
          <w:szCs w:val="26"/>
        </w:rPr>
        <w:t xml:space="preserve"> beyond</w:t>
      </w:r>
      <w:r w:rsidR="007A1568" w:rsidRPr="008B7360">
        <w:rPr>
          <w:rFonts w:ascii="Cambria" w:hAnsi="Cambria"/>
          <w:sz w:val="26"/>
          <w:szCs w:val="26"/>
        </w:rPr>
        <w:t xml:space="preserve"> a</w:t>
      </w:r>
      <w:r w:rsidR="00727470" w:rsidRPr="008B7360">
        <w:rPr>
          <w:rFonts w:ascii="Cambria" w:hAnsi="Cambria"/>
          <w:sz w:val="26"/>
          <w:szCs w:val="26"/>
        </w:rPr>
        <w:t xml:space="preserve"> pedagogical</w:t>
      </w:r>
      <w:r w:rsidR="004232A0" w:rsidRPr="008B7360">
        <w:rPr>
          <w:rFonts w:ascii="Cambria" w:hAnsi="Cambria"/>
          <w:sz w:val="26"/>
          <w:szCs w:val="26"/>
        </w:rPr>
        <w:t xml:space="preserve"> or </w:t>
      </w:r>
      <w:r w:rsidR="00517AE5" w:rsidRPr="008B7360">
        <w:rPr>
          <w:rFonts w:ascii="Cambria" w:hAnsi="Cambria"/>
          <w:sz w:val="26"/>
          <w:szCs w:val="26"/>
        </w:rPr>
        <w:t>ecclesial</w:t>
      </w:r>
      <w:r w:rsidR="0072659B" w:rsidRPr="008B7360">
        <w:rPr>
          <w:rFonts w:ascii="Cambria" w:hAnsi="Cambria"/>
          <w:sz w:val="26"/>
          <w:szCs w:val="26"/>
        </w:rPr>
        <w:t xml:space="preserve"> </w:t>
      </w:r>
      <w:r w:rsidR="00F42323" w:rsidRPr="008B7360">
        <w:rPr>
          <w:rFonts w:ascii="Cambria" w:hAnsi="Cambria"/>
          <w:sz w:val="26"/>
          <w:szCs w:val="26"/>
        </w:rPr>
        <w:t>function</w:t>
      </w:r>
      <w:r w:rsidR="00727470" w:rsidRPr="008B7360">
        <w:rPr>
          <w:rFonts w:ascii="Cambria" w:hAnsi="Cambria"/>
          <w:sz w:val="26"/>
          <w:szCs w:val="26"/>
        </w:rPr>
        <w:t>ality</w:t>
      </w:r>
      <w:r w:rsidR="00320C15" w:rsidRPr="008B7360">
        <w:rPr>
          <w:rFonts w:ascii="Cambria" w:hAnsi="Cambria"/>
          <w:sz w:val="26"/>
          <w:szCs w:val="26"/>
        </w:rPr>
        <w:t xml:space="preserve">. As Bernard contends, </w:t>
      </w:r>
      <w:r w:rsidR="007C74E6" w:rsidRPr="008B7360">
        <w:rPr>
          <w:rFonts w:ascii="Cambria" w:hAnsi="Cambria"/>
          <w:sz w:val="26"/>
          <w:szCs w:val="26"/>
        </w:rPr>
        <w:t xml:space="preserve">the infusive </w:t>
      </w:r>
      <w:r w:rsidR="00320C15" w:rsidRPr="008B7360">
        <w:rPr>
          <w:rFonts w:ascii="Cambria" w:hAnsi="Cambria"/>
          <w:sz w:val="26"/>
          <w:szCs w:val="26"/>
        </w:rPr>
        <w:t>grace</w:t>
      </w:r>
      <w:r w:rsidR="007C74E6" w:rsidRPr="008B7360">
        <w:rPr>
          <w:rFonts w:ascii="Cambria" w:hAnsi="Cambria"/>
          <w:sz w:val="26"/>
          <w:szCs w:val="26"/>
        </w:rPr>
        <w:t xml:space="preserve"> of God</w:t>
      </w:r>
      <w:r w:rsidR="00320C15" w:rsidRPr="008B7360">
        <w:rPr>
          <w:rFonts w:ascii="Cambria" w:hAnsi="Cambria"/>
          <w:sz w:val="26"/>
          <w:szCs w:val="26"/>
        </w:rPr>
        <w:t xml:space="preserve"> can</w:t>
      </w:r>
      <w:r w:rsidR="007C74E6" w:rsidRPr="008B7360">
        <w:rPr>
          <w:rFonts w:ascii="Cambria" w:hAnsi="Cambria"/>
          <w:sz w:val="26"/>
          <w:szCs w:val="26"/>
        </w:rPr>
        <w:t xml:space="preserve"> never</w:t>
      </w:r>
      <w:r w:rsidR="00DB3CC4" w:rsidRPr="008B7360">
        <w:rPr>
          <w:rFonts w:ascii="Cambria" w:hAnsi="Cambria"/>
          <w:sz w:val="26"/>
          <w:szCs w:val="26"/>
        </w:rPr>
        <w:t xml:space="preserve"> just</w:t>
      </w:r>
      <w:r w:rsidR="007C74E6" w:rsidRPr="008B7360">
        <w:rPr>
          <w:rFonts w:ascii="Cambria" w:hAnsi="Cambria"/>
          <w:sz w:val="26"/>
          <w:szCs w:val="26"/>
        </w:rPr>
        <w:t xml:space="preserve"> </w:t>
      </w:r>
      <w:r w:rsidR="00320C15" w:rsidRPr="008B7360">
        <w:rPr>
          <w:rFonts w:ascii="Cambria" w:hAnsi="Cambria"/>
          <w:sz w:val="26"/>
          <w:szCs w:val="26"/>
        </w:rPr>
        <w:t>be a</w:t>
      </w:r>
      <w:r w:rsidR="00320C15" w:rsidRPr="008B7360">
        <w:rPr>
          <w:rFonts w:ascii="Cambria" w:hAnsi="Cambria"/>
          <w:i/>
          <w:sz w:val="26"/>
          <w:szCs w:val="26"/>
        </w:rPr>
        <w:t xml:space="preserve"> notion</w:t>
      </w:r>
      <w:r w:rsidR="00320C15" w:rsidRPr="008B7360">
        <w:rPr>
          <w:rFonts w:ascii="Cambria" w:hAnsi="Cambria"/>
          <w:sz w:val="26"/>
          <w:szCs w:val="26"/>
        </w:rPr>
        <w:t xml:space="preserve"> to</w:t>
      </w:r>
      <w:r w:rsidR="007C74E6" w:rsidRPr="008B7360">
        <w:rPr>
          <w:rFonts w:ascii="Cambria" w:hAnsi="Cambria"/>
          <w:sz w:val="26"/>
          <w:szCs w:val="26"/>
        </w:rPr>
        <w:t xml:space="preserve"> describe</w:t>
      </w:r>
      <w:r w:rsidR="0072659B" w:rsidRPr="008B7360">
        <w:rPr>
          <w:rFonts w:ascii="Cambria" w:hAnsi="Cambria"/>
          <w:sz w:val="26"/>
          <w:szCs w:val="26"/>
        </w:rPr>
        <w:t xml:space="preserve"> or</w:t>
      </w:r>
      <w:r w:rsidRPr="008B7360">
        <w:rPr>
          <w:rFonts w:ascii="Cambria" w:hAnsi="Cambria"/>
          <w:sz w:val="26"/>
          <w:szCs w:val="26"/>
        </w:rPr>
        <w:t xml:space="preserve"> a state of being to attain </w:t>
      </w:r>
      <w:r w:rsidR="0072659B" w:rsidRPr="008B7360">
        <w:rPr>
          <w:rFonts w:ascii="Cambria" w:hAnsi="Cambria"/>
          <w:sz w:val="26"/>
          <w:szCs w:val="26"/>
        </w:rPr>
        <w:t xml:space="preserve">by virtue of repeated, </w:t>
      </w:r>
      <w:r w:rsidR="005450D7" w:rsidRPr="008B7360">
        <w:rPr>
          <w:rFonts w:ascii="Cambria" w:hAnsi="Cambria"/>
          <w:sz w:val="26"/>
          <w:szCs w:val="26"/>
        </w:rPr>
        <w:t>‘</w:t>
      </w:r>
      <w:r w:rsidR="0072659B" w:rsidRPr="008B7360">
        <w:rPr>
          <w:rFonts w:ascii="Cambria" w:hAnsi="Cambria"/>
          <w:sz w:val="26"/>
          <w:szCs w:val="26"/>
        </w:rPr>
        <w:t>best</w:t>
      </w:r>
      <w:r w:rsidR="005450D7" w:rsidRPr="008B7360">
        <w:rPr>
          <w:rFonts w:ascii="Cambria" w:hAnsi="Cambria"/>
          <w:sz w:val="26"/>
          <w:szCs w:val="26"/>
        </w:rPr>
        <w:t>’</w:t>
      </w:r>
      <w:r w:rsidR="0072659B" w:rsidRPr="008B7360">
        <w:rPr>
          <w:rFonts w:ascii="Cambria" w:hAnsi="Cambria"/>
          <w:sz w:val="26"/>
          <w:szCs w:val="26"/>
        </w:rPr>
        <w:t xml:space="preserve"> practice</w:t>
      </w:r>
      <w:r w:rsidR="003729FD" w:rsidRPr="008B7360">
        <w:rPr>
          <w:rFonts w:ascii="Cambria" w:hAnsi="Cambria"/>
          <w:sz w:val="26"/>
          <w:szCs w:val="26"/>
        </w:rPr>
        <w:t>s</w:t>
      </w:r>
      <w:r w:rsidR="007C74E6" w:rsidRPr="008B7360">
        <w:rPr>
          <w:rFonts w:ascii="Cambria" w:hAnsi="Cambria"/>
          <w:sz w:val="26"/>
          <w:szCs w:val="26"/>
        </w:rPr>
        <w:t xml:space="preserve">. </w:t>
      </w:r>
      <w:r w:rsidR="00C12624" w:rsidRPr="008B7360">
        <w:rPr>
          <w:rFonts w:ascii="Cambria" w:hAnsi="Cambria"/>
          <w:sz w:val="26"/>
          <w:szCs w:val="26"/>
        </w:rPr>
        <w:t>Rather i</w:t>
      </w:r>
      <w:r w:rsidR="003729FD" w:rsidRPr="008B7360">
        <w:rPr>
          <w:rFonts w:ascii="Cambria" w:hAnsi="Cambria"/>
          <w:sz w:val="26"/>
          <w:szCs w:val="26"/>
        </w:rPr>
        <w:t>t is a Gift of replenishment to the open and desirous heart</w:t>
      </w:r>
      <w:r w:rsidR="0072659B" w:rsidRPr="008B7360">
        <w:rPr>
          <w:rFonts w:ascii="Cambria" w:hAnsi="Cambria"/>
          <w:sz w:val="26"/>
          <w:szCs w:val="26"/>
        </w:rPr>
        <w:t>.</w:t>
      </w:r>
      <w:r w:rsidR="00DB3CC4" w:rsidRPr="008B7360">
        <w:rPr>
          <w:rFonts w:ascii="Cambria" w:hAnsi="Cambria"/>
          <w:sz w:val="26"/>
          <w:szCs w:val="26"/>
        </w:rPr>
        <w:t xml:space="preserve"> Many centuries earlier, Origen – a literary teacher</w:t>
      </w:r>
      <w:r w:rsidR="00727470" w:rsidRPr="008B7360">
        <w:rPr>
          <w:rFonts w:ascii="Cambria" w:hAnsi="Cambria"/>
          <w:sz w:val="26"/>
          <w:szCs w:val="26"/>
        </w:rPr>
        <w:t xml:space="preserve"> and mentor</w:t>
      </w:r>
      <w:r w:rsidR="00DB3CC4" w:rsidRPr="008B7360">
        <w:rPr>
          <w:rFonts w:ascii="Cambria" w:hAnsi="Cambria"/>
          <w:sz w:val="26"/>
          <w:szCs w:val="26"/>
        </w:rPr>
        <w:t xml:space="preserve"> of Bernard – put it this way:</w:t>
      </w:r>
    </w:p>
    <w:p w14:paraId="29206850" w14:textId="2DB261A7" w:rsidR="00DB3CC4" w:rsidRPr="008B7360" w:rsidRDefault="00DB3CC4" w:rsidP="00DB3CC4">
      <w:pPr>
        <w:ind w:left="720"/>
        <w:rPr>
          <w:rFonts w:ascii="Cambria" w:hAnsi="Cambria"/>
          <w:sz w:val="26"/>
          <w:szCs w:val="26"/>
        </w:rPr>
      </w:pPr>
      <w:r w:rsidRPr="008B7360">
        <w:rPr>
          <w:rFonts w:ascii="Cambria" w:hAnsi="Cambria"/>
          <w:sz w:val="26"/>
          <w:szCs w:val="26"/>
        </w:rPr>
        <w:t>For there is a great difference between someone who speaks from grace and one who speaks</w:t>
      </w:r>
      <w:r w:rsidR="0072659B" w:rsidRPr="008B7360">
        <w:rPr>
          <w:rFonts w:ascii="Cambria" w:hAnsi="Cambria"/>
          <w:sz w:val="26"/>
          <w:szCs w:val="26"/>
        </w:rPr>
        <w:t xml:space="preserve"> from human wisdom</w:t>
      </w:r>
      <w:r w:rsidRPr="008B7360">
        <w:rPr>
          <w:rFonts w:ascii="Cambria" w:hAnsi="Cambria"/>
          <w:sz w:val="26"/>
          <w:szCs w:val="26"/>
        </w:rPr>
        <w:t>. For it has often come about that some eloquent and learned men (sic), outstanding not only in speech but also in insight, even though they spoke a great deal in the church and drew great praise to themselves, still did not by their words move any of their hearers to contrition of heart or progress in faith…but only sent them away with something pleasant in their ears. And on the other hand, it often happens that men of no great eloquence, with little care for fancy speech, with simple uncomplicated words convert many of the faithful to faith, bend the proud to humility and plant in sinners the impulse to conversion. And that is certainly a sign…that they are talking from grace.</w:t>
      </w:r>
      <w:r w:rsidR="0042177A" w:rsidRPr="008B7360">
        <w:rPr>
          <w:rStyle w:val="FootnoteReference"/>
          <w:rFonts w:ascii="Cambria" w:hAnsi="Cambria"/>
          <w:sz w:val="26"/>
          <w:szCs w:val="26"/>
        </w:rPr>
        <w:footnoteReference w:id="27"/>
      </w:r>
    </w:p>
    <w:p w14:paraId="0D5ABD46" w14:textId="71BEDA1D" w:rsidR="00B93705" w:rsidRPr="008B7360" w:rsidRDefault="00DB3CC4" w:rsidP="0042177A">
      <w:pPr>
        <w:rPr>
          <w:rFonts w:ascii="Cambria" w:hAnsi="Cambria"/>
          <w:sz w:val="26"/>
          <w:szCs w:val="26"/>
        </w:rPr>
      </w:pPr>
      <w:r w:rsidRPr="008B7360">
        <w:rPr>
          <w:rFonts w:ascii="Cambria" w:hAnsi="Cambria"/>
          <w:sz w:val="26"/>
          <w:szCs w:val="26"/>
        </w:rPr>
        <w:tab/>
      </w:r>
      <w:r w:rsidRPr="008B7360">
        <w:rPr>
          <w:rFonts w:ascii="Cambria" w:hAnsi="Cambria"/>
          <w:sz w:val="26"/>
          <w:szCs w:val="26"/>
        </w:rPr>
        <w:tab/>
      </w:r>
      <w:r w:rsidRPr="008B7360">
        <w:rPr>
          <w:rFonts w:ascii="Cambria" w:hAnsi="Cambria"/>
          <w:sz w:val="26"/>
          <w:szCs w:val="26"/>
        </w:rPr>
        <w:tab/>
      </w:r>
      <w:r w:rsidRPr="008B7360">
        <w:rPr>
          <w:rFonts w:ascii="Cambria" w:hAnsi="Cambria"/>
          <w:sz w:val="26"/>
          <w:szCs w:val="26"/>
        </w:rPr>
        <w:tab/>
        <w:t xml:space="preserve"> </w:t>
      </w:r>
    </w:p>
    <w:p w14:paraId="40C677BA" w14:textId="77777777" w:rsidR="008B7360" w:rsidRDefault="008B7360" w:rsidP="00B93705">
      <w:pPr>
        <w:spacing w:after="0" w:line="360" w:lineRule="auto"/>
        <w:rPr>
          <w:rFonts w:ascii="Cambria" w:hAnsi="Cambria"/>
          <w:sz w:val="26"/>
          <w:szCs w:val="26"/>
        </w:rPr>
      </w:pPr>
    </w:p>
    <w:p w14:paraId="0339324D" w14:textId="79198B1B" w:rsidR="00727470" w:rsidRPr="008B7360" w:rsidRDefault="00B93705" w:rsidP="00B93705">
      <w:pPr>
        <w:spacing w:after="0" w:line="360" w:lineRule="auto"/>
        <w:rPr>
          <w:rFonts w:ascii="Cambria" w:hAnsi="Cambria"/>
          <w:sz w:val="26"/>
          <w:szCs w:val="26"/>
        </w:rPr>
      </w:pPr>
      <w:r w:rsidRPr="008B7360">
        <w:rPr>
          <w:rFonts w:ascii="Cambria" w:hAnsi="Cambria"/>
          <w:sz w:val="26"/>
          <w:szCs w:val="26"/>
        </w:rPr>
        <w:t>The questions</w:t>
      </w:r>
      <w:r w:rsidR="00320C15" w:rsidRPr="008B7360">
        <w:rPr>
          <w:rFonts w:ascii="Cambria" w:hAnsi="Cambria"/>
          <w:sz w:val="26"/>
          <w:szCs w:val="26"/>
        </w:rPr>
        <w:t xml:space="preserve"> raised i</w:t>
      </w:r>
      <w:r w:rsidR="007A1568" w:rsidRPr="008B7360">
        <w:rPr>
          <w:rFonts w:ascii="Cambria" w:hAnsi="Cambria"/>
          <w:sz w:val="26"/>
          <w:szCs w:val="26"/>
        </w:rPr>
        <w:t>n this short presentation have sought to shift</w:t>
      </w:r>
      <w:r w:rsidR="00B369F0" w:rsidRPr="008B7360">
        <w:rPr>
          <w:rFonts w:ascii="Cambria" w:hAnsi="Cambria"/>
          <w:sz w:val="26"/>
          <w:szCs w:val="26"/>
        </w:rPr>
        <w:t xml:space="preserve"> the focus </w:t>
      </w:r>
      <w:r w:rsidR="007A1568" w:rsidRPr="008B7360">
        <w:rPr>
          <w:rFonts w:ascii="Cambria" w:hAnsi="Cambria"/>
          <w:sz w:val="26"/>
          <w:szCs w:val="26"/>
        </w:rPr>
        <w:t xml:space="preserve">from </w:t>
      </w:r>
      <w:r w:rsidR="00B369F0" w:rsidRPr="008B7360">
        <w:rPr>
          <w:rFonts w:ascii="Cambria" w:hAnsi="Cambria"/>
          <w:sz w:val="26"/>
          <w:szCs w:val="26"/>
        </w:rPr>
        <w:t>pedagogical</w:t>
      </w:r>
      <w:r w:rsidR="00320C15" w:rsidRPr="008B7360">
        <w:rPr>
          <w:rFonts w:ascii="Cambria" w:hAnsi="Cambria"/>
          <w:sz w:val="26"/>
          <w:szCs w:val="26"/>
        </w:rPr>
        <w:t xml:space="preserve"> delivery </w:t>
      </w:r>
      <w:r w:rsidR="00320C15" w:rsidRPr="008B7360">
        <w:rPr>
          <w:rFonts w:ascii="Cambria" w:hAnsi="Cambria"/>
          <w:i/>
          <w:sz w:val="26"/>
          <w:szCs w:val="26"/>
        </w:rPr>
        <w:t>per se</w:t>
      </w:r>
      <w:r w:rsidR="007A1568" w:rsidRPr="008B7360">
        <w:rPr>
          <w:rFonts w:ascii="Cambria" w:hAnsi="Cambria"/>
          <w:sz w:val="26"/>
          <w:szCs w:val="26"/>
        </w:rPr>
        <w:t xml:space="preserve"> and </w:t>
      </w:r>
      <w:r w:rsidR="00B369F0" w:rsidRPr="008B7360">
        <w:rPr>
          <w:rFonts w:ascii="Cambria" w:hAnsi="Cambria"/>
          <w:sz w:val="26"/>
          <w:szCs w:val="26"/>
        </w:rPr>
        <w:t>re</w:t>
      </w:r>
      <w:r w:rsidR="007A1568" w:rsidRPr="008B7360">
        <w:rPr>
          <w:rFonts w:ascii="Cambria" w:hAnsi="Cambria"/>
          <w:sz w:val="26"/>
          <w:szCs w:val="26"/>
        </w:rPr>
        <w:t xml:space="preserve">direct our </w:t>
      </w:r>
      <w:r w:rsidR="00C06ACB" w:rsidRPr="008B7360">
        <w:rPr>
          <w:rFonts w:ascii="Cambria" w:hAnsi="Cambria"/>
          <w:sz w:val="26"/>
          <w:szCs w:val="26"/>
        </w:rPr>
        <w:t>attention</w:t>
      </w:r>
      <w:r w:rsidR="00B369F0" w:rsidRPr="008B7360">
        <w:rPr>
          <w:rFonts w:ascii="Cambria" w:hAnsi="Cambria"/>
          <w:sz w:val="26"/>
          <w:szCs w:val="26"/>
        </w:rPr>
        <w:t xml:space="preserve"> [back] toward</w:t>
      </w:r>
      <w:r w:rsidR="00320C15" w:rsidRPr="008B7360">
        <w:rPr>
          <w:rFonts w:ascii="Cambria" w:hAnsi="Cambria"/>
          <w:sz w:val="26"/>
          <w:szCs w:val="26"/>
        </w:rPr>
        <w:t xml:space="preserve"> the</w:t>
      </w:r>
      <w:r w:rsidR="00B4440E" w:rsidRPr="008B7360">
        <w:rPr>
          <w:rFonts w:ascii="Cambria" w:hAnsi="Cambria"/>
          <w:sz w:val="26"/>
          <w:szCs w:val="26"/>
        </w:rPr>
        <w:t xml:space="preserve"> </w:t>
      </w:r>
      <w:r w:rsidR="00B4440E" w:rsidRPr="008B7360">
        <w:rPr>
          <w:rFonts w:ascii="Cambria" w:hAnsi="Cambria"/>
          <w:sz w:val="26"/>
          <w:szCs w:val="26"/>
        </w:rPr>
        <w:lastRenderedPageBreak/>
        <w:t xml:space="preserve">primary </w:t>
      </w:r>
      <w:r w:rsidR="00766644" w:rsidRPr="008B7360">
        <w:rPr>
          <w:rFonts w:ascii="Cambria" w:hAnsi="Cambria"/>
          <w:sz w:val="26"/>
          <w:szCs w:val="26"/>
        </w:rPr>
        <w:t>Christian (</w:t>
      </w:r>
      <w:r w:rsidR="00766644" w:rsidRPr="008B7360">
        <w:rPr>
          <w:rFonts w:ascii="Cambria" w:hAnsi="Cambria"/>
          <w:i/>
          <w:sz w:val="26"/>
          <w:szCs w:val="26"/>
        </w:rPr>
        <w:t>en Christou</w:t>
      </w:r>
      <w:r w:rsidR="00766644" w:rsidRPr="008B7360">
        <w:rPr>
          <w:rFonts w:ascii="Cambria" w:hAnsi="Cambria"/>
          <w:sz w:val="26"/>
          <w:szCs w:val="26"/>
        </w:rPr>
        <w:t>)</w:t>
      </w:r>
      <w:r w:rsidR="00DB3CC4" w:rsidRPr="008B7360">
        <w:rPr>
          <w:rFonts w:ascii="Cambria" w:hAnsi="Cambria"/>
          <w:sz w:val="26"/>
          <w:szCs w:val="26"/>
        </w:rPr>
        <w:t xml:space="preserve"> identi</w:t>
      </w:r>
      <w:r w:rsidR="00766644" w:rsidRPr="008B7360">
        <w:rPr>
          <w:rFonts w:ascii="Cambria" w:hAnsi="Cambria"/>
          <w:sz w:val="26"/>
          <w:szCs w:val="26"/>
        </w:rPr>
        <w:t xml:space="preserve">ty and calling of the </w:t>
      </w:r>
      <w:r w:rsidR="00DB3CC4" w:rsidRPr="008B7360">
        <w:rPr>
          <w:rFonts w:ascii="Cambria" w:hAnsi="Cambria"/>
          <w:sz w:val="26"/>
          <w:szCs w:val="26"/>
        </w:rPr>
        <w:t>teacher</w:t>
      </w:r>
      <w:r w:rsidR="00122C77" w:rsidRPr="008B7360">
        <w:rPr>
          <w:rFonts w:ascii="Cambria" w:hAnsi="Cambria"/>
          <w:sz w:val="26"/>
          <w:szCs w:val="26"/>
        </w:rPr>
        <w:t xml:space="preserve"> in graced</w:t>
      </w:r>
      <w:r w:rsidR="004232A0" w:rsidRPr="008B7360">
        <w:rPr>
          <w:rFonts w:ascii="Cambria" w:hAnsi="Cambria"/>
          <w:sz w:val="26"/>
          <w:szCs w:val="26"/>
        </w:rPr>
        <w:t xml:space="preserve"> </w:t>
      </w:r>
      <w:r w:rsidR="00122C77" w:rsidRPr="008B7360">
        <w:rPr>
          <w:rFonts w:ascii="Cambria" w:hAnsi="Cambria"/>
          <w:sz w:val="26"/>
          <w:szCs w:val="26"/>
        </w:rPr>
        <w:t>relation to their students</w:t>
      </w:r>
      <w:r w:rsidR="00320C15" w:rsidRPr="008B7360">
        <w:rPr>
          <w:rFonts w:ascii="Cambria" w:hAnsi="Cambria"/>
          <w:sz w:val="26"/>
          <w:szCs w:val="26"/>
        </w:rPr>
        <w:t xml:space="preserve">. That is not to say that one’s own </w:t>
      </w:r>
      <w:r w:rsidR="00B369F0" w:rsidRPr="008B7360">
        <w:rPr>
          <w:rFonts w:ascii="Cambria" w:hAnsi="Cambria"/>
          <w:sz w:val="26"/>
          <w:szCs w:val="26"/>
        </w:rPr>
        <w:t xml:space="preserve">spiritual formation </w:t>
      </w:r>
      <w:r w:rsidR="007C74E6" w:rsidRPr="008B7360">
        <w:rPr>
          <w:rFonts w:ascii="Cambria" w:hAnsi="Cambria"/>
          <w:sz w:val="26"/>
          <w:szCs w:val="26"/>
        </w:rPr>
        <w:t>will guarantee</w:t>
      </w:r>
      <w:r w:rsidR="00727470" w:rsidRPr="008B7360">
        <w:rPr>
          <w:rFonts w:ascii="Cambria" w:hAnsi="Cambria"/>
          <w:sz w:val="26"/>
          <w:szCs w:val="26"/>
        </w:rPr>
        <w:t xml:space="preserve"> a</w:t>
      </w:r>
      <w:r w:rsidR="007C74E6" w:rsidRPr="008B7360">
        <w:rPr>
          <w:rFonts w:ascii="Cambria" w:hAnsi="Cambria"/>
          <w:sz w:val="26"/>
          <w:szCs w:val="26"/>
        </w:rPr>
        <w:t xml:space="preserve"> </w:t>
      </w:r>
      <w:r w:rsidR="00320C15" w:rsidRPr="008B7360">
        <w:rPr>
          <w:rFonts w:ascii="Cambria" w:hAnsi="Cambria"/>
          <w:sz w:val="26"/>
          <w:szCs w:val="26"/>
        </w:rPr>
        <w:t>desired outcome</w:t>
      </w:r>
      <w:r w:rsidR="00B369F0" w:rsidRPr="008B7360">
        <w:rPr>
          <w:rFonts w:ascii="Cambria" w:hAnsi="Cambria"/>
          <w:sz w:val="26"/>
          <w:szCs w:val="26"/>
        </w:rPr>
        <w:t xml:space="preserve"> in the classroom or on line! </w:t>
      </w:r>
      <w:r w:rsidR="000D518A" w:rsidRPr="008B7360">
        <w:rPr>
          <w:rFonts w:ascii="Cambria" w:hAnsi="Cambria"/>
          <w:sz w:val="26"/>
          <w:szCs w:val="26"/>
        </w:rPr>
        <w:t>I</w:t>
      </w:r>
      <w:r w:rsidR="007C74E6" w:rsidRPr="008B7360">
        <w:rPr>
          <w:rFonts w:ascii="Cambria" w:hAnsi="Cambria"/>
          <w:sz w:val="26"/>
          <w:szCs w:val="26"/>
        </w:rPr>
        <w:t xml:space="preserve"> am not p</w:t>
      </w:r>
      <w:r w:rsidR="00B369F0" w:rsidRPr="008B7360">
        <w:rPr>
          <w:rFonts w:ascii="Cambria" w:hAnsi="Cambria"/>
          <w:sz w:val="26"/>
          <w:szCs w:val="26"/>
        </w:rPr>
        <w:t xml:space="preserve">roposing </w:t>
      </w:r>
      <w:r w:rsidR="00DB3CC4" w:rsidRPr="008B7360">
        <w:rPr>
          <w:rFonts w:ascii="Cambria" w:hAnsi="Cambria"/>
          <w:sz w:val="26"/>
          <w:szCs w:val="26"/>
        </w:rPr>
        <w:t xml:space="preserve">a causal </w:t>
      </w:r>
      <w:r w:rsidR="00B369F0" w:rsidRPr="008B7360">
        <w:rPr>
          <w:rFonts w:ascii="Cambria" w:hAnsi="Cambria"/>
          <w:sz w:val="26"/>
          <w:szCs w:val="26"/>
        </w:rPr>
        <w:t>framework at all</w:t>
      </w:r>
      <w:r w:rsidR="00A66DF8" w:rsidRPr="008B7360">
        <w:rPr>
          <w:rFonts w:ascii="Cambria" w:hAnsi="Cambria"/>
          <w:sz w:val="26"/>
          <w:szCs w:val="26"/>
        </w:rPr>
        <w:t>.</w:t>
      </w:r>
      <w:r w:rsidR="007C74E6" w:rsidRPr="008B7360">
        <w:rPr>
          <w:rFonts w:ascii="Cambria" w:hAnsi="Cambria"/>
          <w:sz w:val="26"/>
          <w:szCs w:val="26"/>
        </w:rPr>
        <w:t xml:space="preserve"> What I am </w:t>
      </w:r>
      <w:r w:rsidR="004232A0" w:rsidRPr="008B7360">
        <w:rPr>
          <w:rFonts w:ascii="Cambria" w:hAnsi="Cambria"/>
          <w:sz w:val="26"/>
          <w:szCs w:val="26"/>
        </w:rPr>
        <w:t>advocating</w:t>
      </w:r>
      <w:r w:rsidR="0042177A" w:rsidRPr="008B7360">
        <w:rPr>
          <w:rFonts w:ascii="Cambria" w:hAnsi="Cambria"/>
          <w:sz w:val="26"/>
          <w:szCs w:val="26"/>
        </w:rPr>
        <w:t xml:space="preserve"> is that the</w:t>
      </w:r>
      <w:r w:rsidR="007C74E6" w:rsidRPr="008B7360">
        <w:rPr>
          <w:rFonts w:ascii="Cambria" w:hAnsi="Cambria"/>
          <w:sz w:val="26"/>
          <w:szCs w:val="26"/>
        </w:rPr>
        <w:t xml:space="preserve"> charism</w:t>
      </w:r>
      <w:r w:rsidR="005450D7" w:rsidRPr="008B7360">
        <w:rPr>
          <w:rFonts w:ascii="Cambria" w:hAnsi="Cambria"/>
          <w:sz w:val="26"/>
          <w:szCs w:val="26"/>
        </w:rPr>
        <w:t xml:space="preserve"> of teaching within the Christian Church</w:t>
      </w:r>
      <w:r w:rsidR="00B369F0" w:rsidRPr="008B7360">
        <w:rPr>
          <w:rFonts w:ascii="Cambria" w:hAnsi="Cambria"/>
          <w:sz w:val="26"/>
          <w:szCs w:val="26"/>
        </w:rPr>
        <w:t xml:space="preserve"> needs to</w:t>
      </w:r>
      <w:r w:rsidR="00160804" w:rsidRPr="008B7360">
        <w:rPr>
          <w:rFonts w:ascii="Cambria" w:hAnsi="Cambria"/>
          <w:sz w:val="26"/>
          <w:szCs w:val="26"/>
        </w:rPr>
        <w:t xml:space="preserve"> repeatedly</w:t>
      </w:r>
      <w:r w:rsidR="001E388E" w:rsidRPr="008B7360">
        <w:rPr>
          <w:rFonts w:ascii="Cambria" w:hAnsi="Cambria"/>
          <w:sz w:val="26"/>
          <w:szCs w:val="26"/>
        </w:rPr>
        <w:t xml:space="preserve"> </w:t>
      </w:r>
      <w:r w:rsidR="007C74E6" w:rsidRPr="008B7360">
        <w:rPr>
          <w:rFonts w:ascii="Cambria" w:hAnsi="Cambria"/>
          <w:sz w:val="26"/>
          <w:szCs w:val="26"/>
        </w:rPr>
        <w:t>pay</w:t>
      </w:r>
      <w:r w:rsidR="000B50BA" w:rsidRPr="008B7360">
        <w:rPr>
          <w:rFonts w:ascii="Cambria" w:hAnsi="Cambria"/>
          <w:sz w:val="26"/>
          <w:szCs w:val="26"/>
        </w:rPr>
        <w:t xml:space="preserve"> prayerful</w:t>
      </w:r>
      <w:r w:rsidR="005450D7" w:rsidRPr="008B7360">
        <w:rPr>
          <w:rFonts w:ascii="Cambria" w:hAnsi="Cambria"/>
          <w:sz w:val="26"/>
          <w:szCs w:val="26"/>
        </w:rPr>
        <w:t xml:space="preserve"> attention to the</w:t>
      </w:r>
      <w:r w:rsidR="00B4440E" w:rsidRPr="008B7360">
        <w:rPr>
          <w:rFonts w:ascii="Cambria" w:hAnsi="Cambria"/>
          <w:sz w:val="26"/>
          <w:szCs w:val="26"/>
        </w:rPr>
        <w:t xml:space="preserve"> </w:t>
      </w:r>
      <w:r w:rsidR="00885701" w:rsidRPr="008B7360">
        <w:rPr>
          <w:rFonts w:ascii="Cambria" w:hAnsi="Cambria"/>
          <w:sz w:val="26"/>
          <w:szCs w:val="26"/>
        </w:rPr>
        <w:t>converting</w:t>
      </w:r>
      <w:r w:rsidR="0042177A" w:rsidRPr="008B7360">
        <w:rPr>
          <w:rFonts w:ascii="Cambria" w:hAnsi="Cambria"/>
          <w:sz w:val="26"/>
          <w:szCs w:val="26"/>
        </w:rPr>
        <w:t xml:space="preserve"> way, truth and life</w:t>
      </w:r>
      <w:r w:rsidR="005450D7" w:rsidRPr="008B7360">
        <w:rPr>
          <w:rFonts w:ascii="Cambria" w:hAnsi="Cambria"/>
          <w:sz w:val="26"/>
          <w:szCs w:val="26"/>
        </w:rPr>
        <w:t xml:space="preserve"> of its </w:t>
      </w:r>
      <w:r w:rsidR="005A542A" w:rsidRPr="008B7360">
        <w:rPr>
          <w:rFonts w:ascii="Cambria" w:hAnsi="Cambria"/>
          <w:sz w:val="26"/>
          <w:szCs w:val="26"/>
        </w:rPr>
        <w:t>namesake</w:t>
      </w:r>
      <w:r w:rsidR="00AD1E20" w:rsidRPr="008B7360">
        <w:rPr>
          <w:rFonts w:ascii="Cambria" w:hAnsi="Cambria"/>
          <w:sz w:val="26"/>
          <w:szCs w:val="26"/>
        </w:rPr>
        <w:t xml:space="preserve"> in order </w:t>
      </w:r>
      <w:r w:rsidR="002326EC" w:rsidRPr="008B7360">
        <w:rPr>
          <w:rFonts w:ascii="Cambria" w:hAnsi="Cambria"/>
          <w:sz w:val="26"/>
          <w:szCs w:val="26"/>
        </w:rPr>
        <w:t>to</w:t>
      </w:r>
      <w:r w:rsidR="00B4440E" w:rsidRPr="008B7360">
        <w:rPr>
          <w:rFonts w:ascii="Cambria" w:hAnsi="Cambria"/>
          <w:sz w:val="26"/>
          <w:szCs w:val="26"/>
        </w:rPr>
        <w:t xml:space="preserve"> teach from </w:t>
      </w:r>
      <w:r w:rsidR="005C674B" w:rsidRPr="008B7360">
        <w:rPr>
          <w:rFonts w:ascii="Cambria" w:hAnsi="Cambria"/>
          <w:sz w:val="26"/>
          <w:szCs w:val="26"/>
        </w:rPr>
        <w:t xml:space="preserve">fecund </w:t>
      </w:r>
      <w:r w:rsidR="00D95C2B">
        <w:rPr>
          <w:rFonts w:ascii="Cambria" w:hAnsi="Cambria"/>
          <w:sz w:val="26"/>
          <w:szCs w:val="26"/>
        </w:rPr>
        <w:t xml:space="preserve">places of </w:t>
      </w:r>
      <w:r w:rsidR="004232A0" w:rsidRPr="008B7360">
        <w:rPr>
          <w:rFonts w:ascii="Cambria" w:hAnsi="Cambria"/>
          <w:sz w:val="26"/>
          <w:szCs w:val="26"/>
        </w:rPr>
        <w:t>discovery.</w:t>
      </w:r>
      <w:r w:rsidR="0042177A" w:rsidRPr="008B7360">
        <w:rPr>
          <w:rFonts w:ascii="Cambria" w:hAnsi="Cambria"/>
          <w:sz w:val="26"/>
          <w:szCs w:val="26"/>
        </w:rPr>
        <w:t xml:space="preserve"> In that participatory </w:t>
      </w:r>
      <w:r w:rsidR="0042177A" w:rsidRPr="008B7360">
        <w:rPr>
          <w:rFonts w:ascii="Cambria" w:hAnsi="Cambria"/>
          <w:i/>
          <w:sz w:val="26"/>
          <w:szCs w:val="26"/>
        </w:rPr>
        <w:t>modus operandi</w:t>
      </w:r>
      <w:r w:rsidR="000B50BA" w:rsidRPr="008B7360">
        <w:rPr>
          <w:rFonts w:ascii="Cambria" w:hAnsi="Cambria"/>
          <w:sz w:val="26"/>
          <w:szCs w:val="26"/>
        </w:rPr>
        <w:t>,</w:t>
      </w:r>
      <w:r w:rsidR="007C74E6" w:rsidRPr="008B7360">
        <w:rPr>
          <w:rFonts w:ascii="Cambria" w:hAnsi="Cambria"/>
          <w:sz w:val="26"/>
          <w:szCs w:val="26"/>
        </w:rPr>
        <w:t xml:space="preserve"> </w:t>
      </w:r>
      <w:r w:rsidR="00B369F0" w:rsidRPr="008B7360">
        <w:rPr>
          <w:rFonts w:ascii="Cambria" w:hAnsi="Cambria"/>
          <w:sz w:val="26"/>
          <w:szCs w:val="26"/>
        </w:rPr>
        <w:t xml:space="preserve">the present dominance of </w:t>
      </w:r>
      <w:r w:rsidR="007C74E6" w:rsidRPr="008B7360">
        <w:rPr>
          <w:rFonts w:ascii="Cambria" w:hAnsi="Cambria"/>
          <w:sz w:val="26"/>
          <w:szCs w:val="26"/>
        </w:rPr>
        <w:t xml:space="preserve">human agency </w:t>
      </w:r>
      <w:r w:rsidR="00B369F0" w:rsidRPr="008B7360">
        <w:rPr>
          <w:rFonts w:ascii="Cambria" w:hAnsi="Cambria"/>
          <w:sz w:val="26"/>
          <w:szCs w:val="26"/>
        </w:rPr>
        <w:t>has a</w:t>
      </w:r>
      <w:r w:rsidR="00C12624" w:rsidRPr="008B7360">
        <w:rPr>
          <w:rFonts w:ascii="Cambria" w:hAnsi="Cambria"/>
          <w:sz w:val="26"/>
          <w:szCs w:val="26"/>
        </w:rPr>
        <w:t xml:space="preserve"> </w:t>
      </w:r>
      <w:r w:rsidR="000B50BA" w:rsidRPr="008B7360">
        <w:rPr>
          <w:rFonts w:ascii="Cambria" w:hAnsi="Cambria"/>
          <w:sz w:val="26"/>
          <w:szCs w:val="26"/>
        </w:rPr>
        <w:t>needed</w:t>
      </w:r>
      <w:r w:rsidR="00160804" w:rsidRPr="008B7360">
        <w:rPr>
          <w:rFonts w:ascii="Cambria" w:hAnsi="Cambria"/>
          <w:sz w:val="26"/>
          <w:szCs w:val="26"/>
        </w:rPr>
        <w:t xml:space="preserve"> </w:t>
      </w:r>
      <w:r w:rsidR="00A66DF8" w:rsidRPr="008B7360">
        <w:rPr>
          <w:rFonts w:ascii="Cambria" w:hAnsi="Cambria"/>
          <w:sz w:val="26"/>
          <w:szCs w:val="26"/>
        </w:rPr>
        <w:t>counter-</w:t>
      </w:r>
      <w:r w:rsidR="0042177A" w:rsidRPr="008B7360">
        <w:rPr>
          <w:rFonts w:ascii="Cambria" w:hAnsi="Cambria"/>
          <w:sz w:val="26"/>
          <w:szCs w:val="26"/>
        </w:rPr>
        <w:t>point</w:t>
      </w:r>
      <w:r w:rsidR="00865F7F" w:rsidRPr="008B7360">
        <w:rPr>
          <w:rFonts w:ascii="Cambria" w:hAnsi="Cambria"/>
          <w:sz w:val="26"/>
          <w:szCs w:val="26"/>
        </w:rPr>
        <w:t>,</w:t>
      </w:r>
      <w:r w:rsidR="000B50BA" w:rsidRPr="008B7360">
        <w:rPr>
          <w:rFonts w:ascii="Cambria" w:hAnsi="Cambria"/>
          <w:sz w:val="26"/>
          <w:szCs w:val="26"/>
        </w:rPr>
        <w:t xml:space="preserve"> that is,</w:t>
      </w:r>
      <w:r w:rsidR="00865F7F" w:rsidRPr="008B7360">
        <w:rPr>
          <w:rFonts w:ascii="Cambria" w:hAnsi="Cambria"/>
          <w:sz w:val="26"/>
          <w:szCs w:val="26"/>
        </w:rPr>
        <w:t xml:space="preserve"> a locale of</w:t>
      </w:r>
      <w:r w:rsidR="00140E2A" w:rsidRPr="008B7360">
        <w:rPr>
          <w:rFonts w:ascii="Cambria" w:hAnsi="Cambria"/>
          <w:sz w:val="26"/>
          <w:szCs w:val="26"/>
        </w:rPr>
        <w:t xml:space="preserve"> self-giving</w:t>
      </w:r>
      <w:r w:rsidR="00865F7F" w:rsidRPr="008B7360">
        <w:rPr>
          <w:rFonts w:ascii="Cambria" w:hAnsi="Cambria"/>
          <w:sz w:val="26"/>
          <w:szCs w:val="26"/>
        </w:rPr>
        <w:t xml:space="preserve"> transcendence</w:t>
      </w:r>
      <w:r w:rsidR="00D25B61" w:rsidRPr="008B7360">
        <w:rPr>
          <w:rFonts w:ascii="Cambria" w:hAnsi="Cambria"/>
          <w:sz w:val="26"/>
          <w:szCs w:val="26"/>
        </w:rPr>
        <w:t xml:space="preserve"> in</w:t>
      </w:r>
      <w:r w:rsidR="00087ED2" w:rsidRPr="008B7360">
        <w:rPr>
          <w:rFonts w:ascii="Cambria" w:hAnsi="Cambria"/>
          <w:sz w:val="26"/>
          <w:szCs w:val="26"/>
        </w:rPr>
        <w:t xml:space="preserve"> the crucified and resurrected</w:t>
      </w:r>
      <w:r w:rsidR="00D25B61" w:rsidRPr="008B7360">
        <w:rPr>
          <w:rFonts w:ascii="Cambria" w:hAnsi="Cambria"/>
          <w:sz w:val="26"/>
          <w:szCs w:val="26"/>
        </w:rPr>
        <w:t xml:space="preserve"> Christ</w:t>
      </w:r>
      <w:r w:rsidR="005A542A" w:rsidRPr="008B7360">
        <w:rPr>
          <w:rFonts w:ascii="Cambria" w:hAnsi="Cambria"/>
          <w:sz w:val="26"/>
          <w:szCs w:val="26"/>
        </w:rPr>
        <w:t>,</w:t>
      </w:r>
      <w:r w:rsidR="00647E02" w:rsidRPr="008B7360">
        <w:rPr>
          <w:rFonts w:ascii="Cambria" w:hAnsi="Cambria"/>
          <w:sz w:val="26"/>
          <w:szCs w:val="26"/>
        </w:rPr>
        <w:t xml:space="preserve"> who</w:t>
      </w:r>
      <w:r w:rsidR="00B369F0" w:rsidRPr="008B7360">
        <w:rPr>
          <w:rFonts w:ascii="Cambria" w:hAnsi="Cambria"/>
          <w:sz w:val="26"/>
          <w:szCs w:val="26"/>
        </w:rPr>
        <w:t xml:space="preserve"> </w:t>
      </w:r>
      <w:r w:rsidR="000B50BA" w:rsidRPr="008B7360">
        <w:rPr>
          <w:rFonts w:ascii="Cambria" w:hAnsi="Cambria"/>
          <w:sz w:val="26"/>
          <w:szCs w:val="26"/>
        </w:rPr>
        <w:t>ultimately</w:t>
      </w:r>
      <w:r w:rsidR="00B369F0" w:rsidRPr="008B7360">
        <w:rPr>
          <w:rFonts w:ascii="Cambria" w:hAnsi="Cambria"/>
          <w:sz w:val="26"/>
          <w:szCs w:val="26"/>
        </w:rPr>
        <w:t xml:space="preserve"> is</w:t>
      </w:r>
      <w:r w:rsidR="000D518A" w:rsidRPr="008B7360">
        <w:rPr>
          <w:rFonts w:ascii="Cambria" w:hAnsi="Cambria"/>
          <w:sz w:val="26"/>
          <w:szCs w:val="26"/>
        </w:rPr>
        <w:t xml:space="preserve"> </w:t>
      </w:r>
      <w:r w:rsidR="00727470" w:rsidRPr="008B7360">
        <w:rPr>
          <w:rFonts w:ascii="Cambria" w:hAnsi="Cambria"/>
          <w:sz w:val="26"/>
          <w:szCs w:val="26"/>
        </w:rPr>
        <w:t xml:space="preserve">the </w:t>
      </w:r>
      <w:r w:rsidR="00865F7F" w:rsidRPr="008B7360">
        <w:rPr>
          <w:rFonts w:ascii="Cambria" w:hAnsi="Cambria"/>
          <w:sz w:val="26"/>
          <w:szCs w:val="26"/>
        </w:rPr>
        <w:t>catalyst for</w:t>
      </w:r>
      <w:r w:rsidR="0042177A" w:rsidRPr="008B7360">
        <w:rPr>
          <w:rFonts w:ascii="Cambria" w:hAnsi="Cambria"/>
          <w:sz w:val="26"/>
          <w:szCs w:val="26"/>
        </w:rPr>
        <w:t xml:space="preserve"> genuine</w:t>
      </w:r>
      <w:r w:rsidR="000D518A" w:rsidRPr="008B7360">
        <w:rPr>
          <w:rFonts w:ascii="Cambria" w:hAnsi="Cambria"/>
          <w:sz w:val="26"/>
          <w:szCs w:val="26"/>
        </w:rPr>
        <w:t xml:space="preserve"> </w:t>
      </w:r>
      <w:r w:rsidR="00087ED2" w:rsidRPr="008B7360">
        <w:rPr>
          <w:rFonts w:ascii="Cambria" w:hAnsi="Cambria"/>
          <w:sz w:val="26"/>
          <w:szCs w:val="26"/>
        </w:rPr>
        <w:t>knowledge about</w:t>
      </w:r>
      <w:r w:rsidR="00B369F0" w:rsidRPr="008B7360">
        <w:rPr>
          <w:rFonts w:ascii="Cambria" w:hAnsi="Cambria"/>
          <w:sz w:val="26"/>
          <w:szCs w:val="26"/>
        </w:rPr>
        <w:t xml:space="preserve"> God and the hope of </w:t>
      </w:r>
      <w:r w:rsidR="00865F7F" w:rsidRPr="008B7360">
        <w:rPr>
          <w:rFonts w:ascii="Cambria" w:hAnsi="Cambria"/>
          <w:sz w:val="26"/>
          <w:szCs w:val="26"/>
        </w:rPr>
        <w:t>transformation</w:t>
      </w:r>
      <w:r w:rsidR="00235A39" w:rsidRPr="008B7360">
        <w:rPr>
          <w:rFonts w:ascii="Cambria" w:hAnsi="Cambria"/>
          <w:sz w:val="26"/>
          <w:szCs w:val="26"/>
        </w:rPr>
        <w:t xml:space="preserve"> for </w:t>
      </w:r>
      <w:r w:rsidR="002326EC" w:rsidRPr="008B7360">
        <w:rPr>
          <w:rFonts w:ascii="Cambria" w:hAnsi="Cambria"/>
          <w:sz w:val="26"/>
          <w:szCs w:val="26"/>
        </w:rPr>
        <w:t xml:space="preserve">all </w:t>
      </w:r>
      <w:r w:rsidR="00B369F0" w:rsidRPr="008B7360">
        <w:rPr>
          <w:rFonts w:ascii="Cambria" w:hAnsi="Cambria"/>
          <w:sz w:val="26"/>
          <w:szCs w:val="26"/>
        </w:rPr>
        <w:t>God’s people</w:t>
      </w:r>
      <w:r w:rsidR="00865F7F" w:rsidRPr="008B7360">
        <w:rPr>
          <w:rFonts w:ascii="Cambria" w:hAnsi="Cambria"/>
          <w:sz w:val="26"/>
          <w:szCs w:val="26"/>
        </w:rPr>
        <w:t>.</w:t>
      </w:r>
      <w:r w:rsidR="00581B3A" w:rsidRPr="008B7360">
        <w:rPr>
          <w:rStyle w:val="FootnoteReference"/>
          <w:rFonts w:ascii="Cambria" w:hAnsi="Cambria"/>
          <w:sz w:val="26"/>
          <w:szCs w:val="26"/>
        </w:rPr>
        <w:footnoteReference w:id="28"/>
      </w:r>
    </w:p>
    <w:p w14:paraId="1DFA1F5D" w14:textId="77777777" w:rsidR="00727470" w:rsidRPr="008B7360" w:rsidRDefault="00727470" w:rsidP="00B93705">
      <w:pPr>
        <w:spacing w:after="0" w:line="360" w:lineRule="auto"/>
        <w:rPr>
          <w:rFonts w:ascii="Cambria" w:hAnsi="Cambria"/>
          <w:sz w:val="26"/>
          <w:szCs w:val="26"/>
        </w:rPr>
      </w:pPr>
    </w:p>
    <w:p w14:paraId="45F7F8C4" w14:textId="44586132" w:rsidR="00F42323" w:rsidRPr="008B7360" w:rsidRDefault="00B93705" w:rsidP="00B369F0">
      <w:pPr>
        <w:spacing w:after="0" w:line="276" w:lineRule="auto"/>
        <w:ind w:left="720"/>
        <w:rPr>
          <w:rFonts w:ascii="Cambria" w:hAnsi="Cambria"/>
          <w:sz w:val="26"/>
          <w:szCs w:val="26"/>
        </w:rPr>
      </w:pPr>
      <w:r w:rsidRPr="008B7360">
        <w:rPr>
          <w:rFonts w:ascii="Cambria" w:hAnsi="Cambria"/>
          <w:sz w:val="26"/>
          <w:szCs w:val="26"/>
        </w:rPr>
        <w:t xml:space="preserve">   </w:t>
      </w:r>
      <w:r w:rsidR="00F42323" w:rsidRPr="008B7360">
        <w:rPr>
          <w:rFonts w:ascii="Cambria" w:hAnsi="Cambria"/>
          <w:sz w:val="26"/>
          <w:szCs w:val="26"/>
        </w:rPr>
        <w:t xml:space="preserve">   </w:t>
      </w:r>
    </w:p>
    <w:p w14:paraId="39F96DFD" w14:textId="77777777" w:rsidR="00AE2C0B" w:rsidRPr="008B7360" w:rsidRDefault="00AE2C0B" w:rsidP="005B50ED">
      <w:pPr>
        <w:spacing w:line="360" w:lineRule="auto"/>
        <w:rPr>
          <w:rFonts w:ascii="Cambria" w:hAnsi="Cambria"/>
          <w:sz w:val="26"/>
          <w:szCs w:val="26"/>
        </w:rPr>
      </w:pPr>
    </w:p>
    <w:sectPr w:rsidR="00AE2C0B" w:rsidRPr="008B73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5E8EF" w14:textId="77777777" w:rsidR="00EE143C" w:rsidRDefault="00EE143C" w:rsidP="005B50ED">
      <w:pPr>
        <w:spacing w:after="0" w:line="240" w:lineRule="auto"/>
      </w:pPr>
      <w:r>
        <w:separator/>
      </w:r>
    </w:p>
  </w:endnote>
  <w:endnote w:type="continuationSeparator" w:id="0">
    <w:p w14:paraId="4F7CC9C6" w14:textId="77777777" w:rsidR="00EE143C" w:rsidRDefault="00EE143C" w:rsidP="005B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49677"/>
      <w:docPartObj>
        <w:docPartGallery w:val="Page Numbers (Bottom of Page)"/>
        <w:docPartUnique/>
      </w:docPartObj>
    </w:sdtPr>
    <w:sdtEndPr>
      <w:rPr>
        <w:noProof/>
      </w:rPr>
    </w:sdtEndPr>
    <w:sdtContent>
      <w:p w14:paraId="45E13AC9" w14:textId="6A8212EB" w:rsidR="004C5FF7" w:rsidRDefault="004C5FF7">
        <w:pPr>
          <w:pStyle w:val="Footer"/>
          <w:jc w:val="right"/>
        </w:pPr>
        <w:r>
          <w:fldChar w:fldCharType="begin"/>
        </w:r>
        <w:r>
          <w:instrText xml:space="preserve"> PAGE   \* MERGEFORMAT </w:instrText>
        </w:r>
        <w:r>
          <w:fldChar w:fldCharType="separate"/>
        </w:r>
        <w:r w:rsidR="004E36A4">
          <w:rPr>
            <w:noProof/>
          </w:rPr>
          <w:t>1</w:t>
        </w:r>
        <w:r>
          <w:rPr>
            <w:noProof/>
          </w:rPr>
          <w:fldChar w:fldCharType="end"/>
        </w:r>
      </w:p>
    </w:sdtContent>
  </w:sdt>
  <w:p w14:paraId="01AC280B" w14:textId="77777777" w:rsidR="004C5FF7" w:rsidRDefault="004C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57E96" w14:textId="77777777" w:rsidR="00EE143C" w:rsidRDefault="00EE143C" w:rsidP="005B50ED">
      <w:pPr>
        <w:spacing w:after="0" w:line="240" w:lineRule="auto"/>
      </w:pPr>
      <w:r>
        <w:separator/>
      </w:r>
    </w:p>
  </w:footnote>
  <w:footnote w:type="continuationSeparator" w:id="0">
    <w:p w14:paraId="0C6D40DF" w14:textId="77777777" w:rsidR="00EE143C" w:rsidRDefault="00EE143C" w:rsidP="005B50ED">
      <w:pPr>
        <w:spacing w:after="0" w:line="240" w:lineRule="auto"/>
      </w:pPr>
      <w:r>
        <w:continuationSeparator/>
      </w:r>
    </w:p>
  </w:footnote>
  <w:footnote w:id="1">
    <w:p w14:paraId="5145CB12" w14:textId="45D14798"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w:t>
      </w:r>
      <w:r w:rsidRPr="008B7360">
        <w:rPr>
          <w:rFonts w:ascii="Cambria" w:hAnsi="Cambria"/>
          <w:i/>
          <w:sz w:val="18"/>
          <w:szCs w:val="18"/>
        </w:rPr>
        <w:t xml:space="preserve">Transforming Worship, </w:t>
      </w:r>
      <w:r w:rsidRPr="008B7360">
        <w:rPr>
          <w:rFonts w:ascii="Cambria" w:hAnsi="Cambria"/>
          <w:sz w:val="18"/>
          <w:szCs w:val="18"/>
        </w:rPr>
        <w:t xml:space="preserve">July 27-30, 2017, Burnside, South Australia. The conference was planned and run by the National Assembly Worship Working Group based in Adelaide, SA. </w:t>
      </w:r>
    </w:p>
    <w:p w14:paraId="19FF5F00" w14:textId="77777777" w:rsidR="004C5FF7" w:rsidRPr="008B7360" w:rsidRDefault="004C5FF7">
      <w:pPr>
        <w:pStyle w:val="FootnoteText"/>
        <w:rPr>
          <w:rFonts w:ascii="Cambria" w:hAnsi="Cambria"/>
          <w:sz w:val="18"/>
          <w:szCs w:val="18"/>
        </w:rPr>
      </w:pPr>
    </w:p>
  </w:footnote>
  <w:footnote w:id="2">
    <w:p w14:paraId="5D9C93BC" w14:textId="514BBCBD" w:rsidR="004C5FF7" w:rsidRPr="008B7360" w:rsidRDefault="004C5FF7" w:rsidP="003148DE">
      <w:pPr>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When grounded theologically, that is, when excellence in practice seeks to be reflective of the redemptive being/action of God, such a term does have the ability to inspire. See, L. Gregory Jones and Kevin R. Armstrong, </w:t>
      </w:r>
      <w:r w:rsidRPr="008B7360">
        <w:rPr>
          <w:rFonts w:ascii="Cambria" w:hAnsi="Cambria"/>
          <w:i/>
          <w:sz w:val="18"/>
          <w:szCs w:val="18"/>
        </w:rPr>
        <w:t xml:space="preserve">Resurrecting Excellence: Shaping Faithful Christian Ministry </w:t>
      </w:r>
      <w:r w:rsidRPr="008B7360">
        <w:rPr>
          <w:rFonts w:ascii="Cambria" w:hAnsi="Cambria"/>
          <w:sz w:val="18"/>
          <w:szCs w:val="18"/>
        </w:rPr>
        <w:t>(Grand Rapids: Eerdmans Publishing, 2006): “Ministry whose excellence can be measured by the breadth and length and height and depth of God’s love combines a vulnerability to human tragedy and deep persistent hope that enables resistance to evil and celebration of grace and new life.” 39.</w:t>
      </w:r>
    </w:p>
  </w:footnote>
  <w:footnote w:id="3">
    <w:p w14:paraId="7AB6D6D3" w14:textId="42B45091" w:rsidR="004C5FF7" w:rsidRPr="008B7360" w:rsidRDefault="004C5FF7" w:rsidP="00612A6D">
      <w:pPr>
        <w:spacing w:after="0" w:line="240" w:lineRule="auto"/>
        <w:rPr>
          <w:rFonts w:ascii="Cambria" w:hAnsi="Cambria"/>
          <w:i/>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See, John Swinton’s working definition of practical theology as that which is, “…dedicated to enabling the faithful performance of the gospel and to exploring and taking seriously the complex dynamics of the human encounter with God.” John Swinton and Harriot Mowat, </w:t>
      </w:r>
      <w:r w:rsidRPr="008B7360">
        <w:rPr>
          <w:rFonts w:ascii="Cambria" w:hAnsi="Cambria"/>
          <w:i/>
          <w:sz w:val="18"/>
          <w:szCs w:val="18"/>
        </w:rPr>
        <w:t xml:space="preserve">Practical Theology and Qualitative Research </w:t>
      </w:r>
      <w:r w:rsidRPr="008B7360">
        <w:rPr>
          <w:rFonts w:ascii="Cambria" w:hAnsi="Cambria"/>
          <w:sz w:val="18"/>
          <w:szCs w:val="18"/>
        </w:rPr>
        <w:t xml:space="preserve">(London: SCM, 2006), 11. One might also recall the wonderful witticism of C.S. Lewis in regard to his own surprising encounter with divine Joy: </w:t>
      </w:r>
      <w:r w:rsidRPr="008B7360">
        <w:rPr>
          <w:rFonts w:ascii="Cambria" w:hAnsi="Cambria"/>
          <w:i/>
          <w:sz w:val="18"/>
          <w:szCs w:val="18"/>
        </w:rPr>
        <w:t xml:space="preserve">“All this was given me without asking, even without consent.” </w:t>
      </w:r>
    </w:p>
    <w:p w14:paraId="343F957B" w14:textId="77777777" w:rsidR="004C5FF7" w:rsidRPr="008B7360" w:rsidRDefault="004C5FF7">
      <w:pPr>
        <w:pStyle w:val="FootnoteText"/>
        <w:rPr>
          <w:rFonts w:ascii="Cambria" w:hAnsi="Cambria"/>
          <w:sz w:val="18"/>
          <w:szCs w:val="18"/>
        </w:rPr>
      </w:pPr>
    </w:p>
  </w:footnote>
  <w:footnote w:id="4">
    <w:p w14:paraId="28FEF5F4" w14:textId="018265F6"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Andrew Root, </w:t>
      </w:r>
      <w:r w:rsidRPr="008B7360">
        <w:rPr>
          <w:rFonts w:ascii="Cambria" w:hAnsi="Cambria"/>
          <w:i/>
          <w:sz w:val="18"/>
          <w:szCs w:val="18"/>
        </w:rPr>
        <w:t xml:space="preserve">Christopraxis: A Practical Theology of the Cross, </w:t>
      </w:r>
      <w:r w:rsidRPr="008B7360">
        <w:rPr>
          <w:rFonts w:ascii="Cambria" w:hAnsi="Cambria"/>
          <w:sz w:val="18"/>
          <w:szCs w:val="18"/>
        </w:rPr>
        <w:t>(Minneapolis: Fortress Press, 2014), 141.</w:t>
      </w:r>
    </w:p>
    <w:p w14:paraId="065652D3" w14:textId="77777777" w:rsidR="004C5FF7" w:rsidRPr="008B7360" w:rsidRDefault="004C5FF7">
      <w:pPr>
        <w:pStyle w:val="FootnoteText"/>
        <w:rPr>
          <w:rFonts w:ascii="Cambria" w:hAnsi="Cambria"/>
          <w:sz w:val="18"/>
          <w:szCs w:val="18"/>
        </w:rPr>
      </w:pPr>
    </w:p>
  </w:footnote>
  <w:footnote w:id="5">
    <w:p w14:paraId="62C86805" w14:textId="4007354A"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Parker Palmer, </w:t>
      </w:r>
      <w:r w:rsidRPr="008B7360">
        <w:rPr>
          <w:rFonts w:ascii="Cambria" w:hAnsi="Cambria"/>
          <w:i/>
          <w:sz w:val="18"/>
          <w:szCs w:val="18"/>
        </w:rPr>
        <w:t xml:space="preserve">The Courage to Teach: Exploring the Inner Landscape of a Teacher’s Life, </w:t>
      </w:r>
      <w:r w:rsidRPr="008B7360">
        <w:rPr>
          <w:rFonts w:ascii="Cambria" w:hAnsi="Cambria"/>
          <w:sz w:val="18"/>
          <w:szCs w:val="18"/>
        </w:rPr>
        <w:t>(San Francisco: Jossey-Bass, 1998), 10.</w:t>
      </w:r>
    </w:p>
    <w:p w14:paraId="22C6B74A" w14:textId="77777777" w:rsidR="004C5FF7" w:rsidRPr="008B7360" w:rsidRDefault="004C5FF7">
      <w:pPr>
        <w:pStyle w:val="FootnoteText"/>
        <w:rPr>
          <w:rFonts w:ascii="Cambria" w:hAnsi="Cambria"/>
          <w:sz w:val="18"/>
          <w:szCs w:val="18"/>
        </w:rPr>
      </w:pPr>
    </w:p>
  </w:footnote>
  <w:footnote w:id="6">
    <w:p w14:paraId="3D276199" w14:textId="3D894BD9"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Ibid, 21. ‘Truth’ in this framing is obviously not of a propositional nature. It has an affective quality and power. To be led out fully into life and vocation is to welcome and ‘will the change’ (Rilke). Good teachers create learning spaces and offer inspiration - by virtue of their own transformation being - for such changes to incrementally unfold.  </w:t>
      </w:r>
    </w:p>
    <w:p w14:paraId="00983DF4" w14:textId="77777777" w:rsidR="004C5FF7" w:rsidRPr="008B7360" w:rsidRDefault="004C5FF7">
      <w:pPr>
        <w:pStyle w:val="FootnoteText"/>
        <w:rPr>
          <w:rFonts w:ascii="Cambria" w:hAnsi="Cambria"/>
          <w:sz w:val="18"/>
          <w:szCs w:val="18"/>
        </w:rPr>
      </w:pPr>
    </w:p>
  </w:footnote>
  <w:footnote w:id="7">
    <w:p w14:paraId="2433EA8A" w14:textId="6C130CDE" w:rsidR="004C5FF7" w:rsidRPr="008B7360" w:rsidRDefault="004C5FF7" w:rsidP="00D73494">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See, Hans Urs von Balthasar, </w:t>
      </w:r>
      <w:r w:rsidRPr="008B7360">
        <w:rPr>
          <w:rFonts w:ascii="Cambria" w:hAnsi="Cambria"/>
          <w:i/>
          <w:sz w:val="18"/>
          <w:szCs w:val="18"/>
        </w:rPr>
        <w:t xml:space="preserve">Prayer </w:t>
      </w:r>
      <w:r w:rsidRPr="008B7360">
        <w:rPr>
          <w:rFonts w:ascii="Cambria" w:hAnsi="Cambria"/>
          <w:sz w:val="18"/>
          <w:szCs w:val="18"/>
        </w:rPr>
        <w:t>(San Francisco: Ignatius Press): “All contemplation must take its directions from Mary if it is to keep the twofold danger at bay: on the one hand that of seeing the word as something merely external, rather than the deepest mystery within it, that in which we live, move and have our being; and on the other hand the danger of holding the word to be something so interior that we confuse it with our own nature, with a natural wisdom given to us once and for all, to be used at will. The first danger is that of Protestantism…” 28.</w:t>
      </w:r>
    </w:p>
    <w:p w14:paraId="4805717D" w14:textId="77777777" w:rsidR="004C5FF7" w:rsidRPr="008B7360" w:rsidRDefault="004C5FF7">
      <w:pPr>
        <w:pStyle w:val="FootnoteText"/>
        <w:rPr>
          <w:rFonts w:ascii="Cambria" w:hAnsi="Cambria"/>
          <w:sz w:val="18"/>
          <w:szCs w:val="18"/>
        </w:rPr>
      </w:pPr>
    </w:p>
  </w:footnote>
  <w:footnote w:id="8">
    <w:p w14:paraId="3922FF30" w14:textId="70206E65"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Jon M. Sweeny &amp; Mark S. Burrows, trans., </w:t>
      </w:r>
      <w:r w:rsidRPr="008B7360">
        <w:rPr>
          <w:rFonts w:ascii="Cambria" w:hAnsi="Cambria"/>
          <w:i/>
          <w:sz w:val="18"/>
          <w:szCs w:val="18"/>
        </w:rPr>
        <w:t xml:space="preserve">Meister Eckhart’s Book of Heart: Meditations for the Restless Soul, </w:t>
      </w:r>
      <w:r w:rsidRPr="008B7360">
        <w:rPr>
          <w:rFonts w:ascii="Cambria" w:hAnsi="Cambria"/>
          <w:sz w:val="18"/>
          <w:szCs w:val="18"/>
        </w:rPr>
        <w:t>(Charlottesville: Hampton Roads Publishing, 2017), 14.</w:t>
      </w:r>
    </w:p>
    <w:p w14:paraId="32A2FF3F" w14:textId="77777777" w:rsidR="004C5FF7" w:rsidRPr="008B7360" w:rsidRDefault="004C5FF7">
      <w:pPr>
        <w:pStyle w:val="FootnoteText"/>
        <w:rPr>
          <w:rFonts w:ascii="Cambria" w:hAnsi="Cambria"/>
          <w:sz w:val="18"/>
          <w:szCs w:val="18"/>
        </w:rPr>
      </w:pPr>
    </w:p>
  </w:footnote>
  <w:footnote w:id="9">
    <w:p w14:paraId="656507C8" w14:textId="54E4A5D1"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w:t>
      </w:r>
      <w:r>
        <w:rPr>
          <w:rFonts w:ascii="Cambria" w:hAnsi="Cambria"/>
          <w:sz w:val="18"/>
          <w:szCs w:val="18"/>
        </w:rPr>
        <w:t>A</w:t>
      </w:r>
      <w:r w:rsidRPr="008B7360">
        <w:rPr>
          <w:rFonts w:ascii="Cambria" w:hAnsi="Cambria"/>
          <w:sz w:val="18"/>
          <w:szCs w:val="18"/>
        </w:rPr>
        <w:t xml:space="preserve"> disclaimer is needed to be made here: The very culture of monasticism precludes easy translation or </w:t>
      </w:r>
      <w:r>
        <w:rPr>
          <w:rFonts w:ascii="Cambria" w:hAnsi="Cambria"/>
          <w:sz w:val="18"/>
          <w:szCs w:val="18"/>
        </w:rPr>
        <w:t xml:space="preserve">contemporary </w:t>
      </w:r>
      <w:r w:rsidRPr="008B7360">
        <w:rPr>
          <w:rFonts w:ascii="Cambria" w:hAnsi="Cambria"/>
          <w:sz w:val="18"/>
          <w:szCs w:val="18"/>
        </w:rPr>
        <w:t>application and yet the spiritual and indeed biblical principles at play in the vision of the Christian life – inclusive of teaching and leadership – are striking for their potential relevance. Bernard of Clairvaux needs to be read critically and yet he and others like him, need to be read with an openne</w:t>
      </w:r>
      <w:r>
        <w:rPr>
          <w:rFonts w:ascii="Cambria" w:hAnsi="Cambria"/>
          <w:sz w:val="18"/>
          <w:szCs w:val="18"/>
        </w:rPr>
        <w:t>ss or respect of mind</w:t>
      </w:r>
      <w:r w:rsidRPr="008B7360">
        <w:rPr>
          <w:rFonts w:ascii="Cambria" w:hAnsi="Cambria"/>
          <w:sz w:val="18"/>
          <w:szCs w:val="18"/>
        </w:rPr>
        <w:t xml:space="preserve">. </w:t>
      </w:r>
    </w:p>
    <w:p w14:paraId="0F1625A7" w14:textId="6FE87EFC" w:rsidR="004C5FF7" w:rsidRPr="008B7360" w:rsidRDefault="004C5FF7">
      <w:pPr>
        <w:pStyle w:val="FootnoteText"/>
        <w:rPr>
          <w:rFonts w:ascii="Cambria" w:hAnsi="Cambria"/>
          <w:sz w:val="18"/>
          <w:szCs w:val="18"/>
        </w:rPr>
      </w:pPr>
      <w:r w:rsidRPr="008B7360">
        <w:rPr>
          <w:rFonts w:ascii="Cambria" w:hAnsi="Cambria"/>
          <w:sz w:val="18"/>
          <w:szCs w:val="18"/>
        </w:rPr>
        <w:t xml:space="preserve">   </w:t>
      </w:r>
    </w:p>
  </w:footnote>
  <w:footnote w:id="10">
    <w:p w14:paraId="74F6E878" w14:textId="435D0378"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St. Benedict, </w:t>
      </w:r>
      <w:r w:rsidRPr="008B7360">
        <w:rPr>
          <w:rFonts w:ascii="Cambria" w:hAnsi="Cambria"/>
          <w:i/>
          <w:sz w:val="18"/>
          <w:szCs w:val="18"/>
        </w:rPr>
        <w:t xml:space="preserve">The Rule, </w:t>
      </w:r>
      <w:r w:rsidRPr="008B7360">
        <w:rPr>
          <w:rFonts w:ascii="Cambria" w:hAnsi="Cambria"/>
          <w:sz w:val="18"/>
          <w:szCs w:val="18"/>
        </w:rPr>
        <w:t>trans., Cardinal Gasquet, (New York: Dover Publications, 2007), 3.</w:t>
      </w:r>
    </w:p>
    <w:p w14:paraId="1B6C1C17" w14:textId="77777777" w:rsidR="004C5FF7" w:rsidRPr="008B7360" w:rsidRDefault="004C5FF7">
      <w:pPr>
        <w:pStyle w:val="FootnoteText"/>
        <w:rPr>
          <w:rFonts w:ascii="Cambria" w:hAnsi="Cambria"/>
          <w:sz w:val="18"/>
          <w:szCs w:val="18"/>
        </w:rPr>
      </w:pPr>
    </w:p>
  </w:footnote>
  <w:footnote w:id="11">
    <w:p w14:paraId="7517AC6E" w14:textId="77777777" w:rsidR="004C5FF7" w:rsidRPr="008B7360" w:rsidRDefault="004C5FF7" w:rsidP="008F291B">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See, Jean Leclercq, </w:t>
      </w:r>
      <w:r w:rsidRPr="008B7360">
        <w:rPr>
          <w:rFonts w:ascii="Cambria" w:hAnsi="Cambria"/>
          <w:i/>
          <w:sz w:val="18"/>
          <w:szCs w:val="18"/>
        </w:rPr>
        <w:t xml:space="preserve">The Love of Learning and the Desire for God: A Study of Monastic Culture, </w:t>
      </w:r>
      <w:r w:rsidRPr="008B7360">
        <w:rPr>
          <w:rFonts w:ascii="Cambria" w:hAnsi="Cambria"/>
          <w:sz w:val="18"/>
          <w:szCs w:val="18"/>
        </w:rPr>
        <w:t xml:space="preserve">(New York: Fordham University Press, 1982): “St. Benedict…insists only that the following constants be maintained: on the one hand, letters are necessary and ordinarily the monks life would include them; on the other hand, they form no part of his vocation, nor of his nor his monastery’s ideal. They are but a necessary and accepted means, always subordinated to the search for God.” [21] </w:t>
      </w:r>
    </w:p>
    <w:p w14:paraId="283EF6AB" w14:textId="77777777" w:rsidR="004C5FF7" w:rsidRPr="008B7360" w:rsidRDefault="004C5FF7" w:rsidP="008F291B">
      <w:pPr>
        <w:pStyle w:val="FootnoteText"/>
        <w:rPr>
          <w:rFonts w:ascii="Cambria" w:hAnsi="Cambria"/>
          <w:sz w:val="18"/>
          <w:szCs w:val="18"/>
        </w:rPr>
      </w:pPr>
    </w:p>
  </w:footnote>
  <w:footnote w:id="12">
    <w:p w14:paraId="3D0D85E8" w14:textId="5E9EED20"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St. Benedict, </w:t>
      </w:r>
      <w:r w:rsidRPr="008B7360">
        <w:rPr>
          <w:rFonts w:ascii="Cambria" w:hAnsi="Cambria"/>
          <w:i/>
          <w:sz w:val="18"/>
          <w:szCs w:val="18"/>
        </w:rPr>
        <w:t xml:space="preserve">The Rule: </w:t>
      </w:r>
      <w:r w:rsidRPr="008B7360">
        <w:rPr>
          <w:rFonts w:ascii="Cambria" w:hAnsi="Cambria"/>
          <w:sz w:val="18"/>
          <w:szCs w:val="18"/>
        </w:rPr>
        <w:t>“In living our life…and by the growth of faith, when the heart has been enlarged, the path of God’s commandments is run with unspeakable loving sweetness; so that never leaving His school, but persevering in the monastery until death in His teaching, we share by our patience in the sufferings of Christ, and so merit to be partakers of His Kingdom.” [3]</w:t>
      </w:r>
    </w:p>
    <w:p w14:paraId="4B783BE7" w14:textId="77777777" w:rsidR="004C5FF7" w:rsidRPr="008B7360" w:rsidRDefault="004C5FF7">
      <w:pPr>
        <w:pStyle w:val="FootnoteText"/>
        <w:rPr>
          <w:rFonts w:ascii="Cambria" w:hAnsi="Cambria"/>
          <w:sz w:val="18"/>
          <w:szCs w:val="18"/>
        </w:rPr>
      </w:pPr>
    </w:p>
  </w:footnote>
  <w:footnote w:id="13">
    <w:p w14:paraId="3BE36FB0" w14:textId="6755FF12"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Practical wisdom being the emphasis of many contemporary practical theology writings. See for example, Christian Scharen, ‘Learning Ministry over Time: Embodying Practical Wisdom’ in Dorothy C. Bass &amp; Craig Dykstra, eds. in, </w:t>
      </w:r>
      <w:r w:rsidRPr="008B7360">
        <w:rPr>
          <w:rFonts w:ascii="Cambria" w:hAnsi="Cambria"/>
          <w:i/>
          <w:sz w:val="18"/>
          <w:szCs w:val="18"/>
        </w:rPr>
        <w:t xml:space="preserve">For Life Abundant: Practical Theology, Theological Education and Christian Ministry </w:t>
      </w:r>
      <w:r w:rsidRPr="008B7360">
        <w:rPr>
          <w:rFonts w:ascii="Cambria" w:hAnsi="Cambria"/>
          <w:sz w:val="18"/>
          <w:szCs w:val="18"/>
        </w:rPr>
        <w:t xml:space="preserve">(Grand Rapids: Eerdmans, 2008), 265-289. </w:t>
      </w:r>
    </w:p>
    <w:p w14:paraId="10FC18E0" w14:textId="77777777" w:rsidR="004C5FF7" w:rsidRPr="008B7360" w:rsidRDefault="004C5FF7">
      <w:pPr>
        <w:pStyle w:val="FootnoteText"/>
        <w:rPr>
          <w:rFonts w:ascii="Cambria" w:hAnsi="Cambria"/>
          <w:sz w:val="18"/>
          <w:szCs w:val="18"/>
        </w:rPr>
      </w:pPr>
    </w:p>
  </w:footnote>
  <w:footnote w:id="14">
    <w:p w14:paraId="48BD7350" w14:textId="453C055A"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Etienne Gilson, </w:t>
      </w:r>
      <w:r w:rsidRPr="008B7360">
        <w:rPr>
          <w:rFonts w:ascii="Cambria" w:hAnsi="Cambria"/>
          <w:i/>
          <w:sz w:val="18"/>
          <w:szCs w:val="18"/>
        </w:rPr>
        <w:t xml:space="preserve">The Mystical Theology of St Bernard, </w:t>
      </w:r>
      <w:r w:rsidRPr="008B7360">
        <w:rPr>
          <w:rFonts w:ascii="Cambria" w:hAnsi="Cambria"/>
          <w:sz w:val="18"/>
          <w:szCs w:val="18"/>
        </w:rPr>
        <w:t xml:space="preserve"> trans. A.H.C. Downs, (Kalamazoo: Cistercian Publications, 1990), 144-5.</w:t>
      </w:r>
    </w:p>
    <w:p w14:paraId="44E5F6DB" w14:textId="77777777" w:rsidR="004C5FF7" w:rsidRPr="008B7360" w:rsidRDefault="004C5FF7">
      <w:pPr>
        <w:pStyle w:val="FootnoteText"/>
        <w:rPr>
          <w:rFonts w:ascii="Cambria" w:hAnsi="Cambria"/>
          <w:sz w:val="18"/>
          <w:szCs w:val="18"/>
        </w:rPr>
      </w:pPr>
    </w:p>
  </w:footnote>
  <w:footnote w:id="15">
    <w:p w14:paraId="2E2101F0" w14:textId="00D404D5" w:rsidR="004C5FF7" w:rsidRPr="008B7360" w:rsidRDefault="004C5FF7" w:rsidP="00532827">
      <w:pPr>
        <w:pStyle w:val="FootnoteText"/>
        <w:rPr>
          <w:rFonts w:ascii="Cambria" w:hAnsi="Cambria"/>
          <w:sz w:val="18"/>
          <w:szCs w:val="18"/>
          <w:lang w:val="en-US"/>
        </w:rPr>
      </w:pPr>
      <w:r w:rsidRPr="008B7360">
        <w:rPr>
          <w:rStyle w:val="FootnoteReference"/>
          <w:rFonts w:ascii="Cambria" w:hAnsi="Cambria"/>
          <w:sz w:val="18"/>
          <w:szCs w:val="18"/>
        </w:rPr>
        <w:footnoteRef/>
      </w:r>
      <w:r w:rsidRPr="008B7360">
        <w:rPr>
          <w:rFonts w:ascii="Cambria" w:hAnsi="Cambria"/>
          <w:sz w:val="18"/>
          <w:szCs w:val="18"/>
        </w:rPr>
        <w:t xml:space="preserve"> See, Constant J. Mews, ‘Bernard of Clairvaux and Richard of Saint Victor on the Pursuit of Ecstasy and the Development of a Mystical Theology’ in</w:t>
      </w:r>
      <w:r w:rsidRPr="008B7360">
        <w:rPr>
          <w:rFonts w:ascii="Cambria" w:hAnsi="Cambria"/>
          <w:sz w:val="18"/>
          <w:szCs w:val="18"/>
          <w:lang w:val="en-US"/>
        </w:rPr>
        <w:t xml:space="preserve">, </w:t>
      </w:r>
      <w:r w:rsidRPr="008B7360">
        <w:rPr>
          <w:rFonts w:ascii="Cambria" w:hAnsi="Cambria"/>
          <w:i/>
          <w:sz w:val="18"/>
          <w:szCs w:val="18"/>
          <w:lang w:val="en-US"/>
        </w:rPr>
        <w:t xml:space="preserve">A Not-So-Unexciting Life: Essays on Benedictine History and Spirituality in Honour or Michael Casey, OCSO, </w:t>
      </w:r>
      <w:r w:rsidRPr="008B7360">
        <w:rPr>
          <w:rFonts w:ascii="Cambria" w:hAnsi="Cambria"/>
          <w:sz w:val="18"/>
          <w:szCs w:val="18"/>
          <w:lang w:val="en-US"/>
        </w:rPr>
        <w:t xml:space="preserve">ed. Carmel Posa (Collegeville: Liturgical Press, 2017). </w:t>
      </w:r>
    </w:p>
    <w:p w14:paraId="4C00D508" w14:textId="6A03C81D" w:rsidR="004C5FF7" w:rsidRPr="008B7360" w:rsidRDefault="004C5FF7">
      <w:pPr>
        <w:pStyle w:val="FootnoteText"/>
        <w:rPr>
          <w:rFonts w:ascii="Cambria" w:hAnsi="Cambria"/>
          <w:sz w:val="18"/>
          <w:szCs w:val="18"/>
        </w:rPr>
      </w:pPr>
    </w:p>
  </w:footnote>
  <w:footnote w:id="16">
    <w:p w14:paraId="055CB938" w14:textId="294C1D73"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Bernard of Clairvaux, </w:t>
      </w:r>
      <w:r w:rsidRPr="008B7360">
        <w:rPr>
          <w:rFonts w:ascii="Cambria" w:hAnsi="Cambria"/>
          <w:i/>
          <w:sz w:val="18"/>
          <w:szCs w:val="18"/>
        </w:rPr>
        <w:t xml:space="preserve">On the Song of Songs 1, </w:t>
      </w:r>
      <w:r w:rsidRPr="008B7360">
        <w:rPr>
          <w:rFonts w:ascii="Cambria" w:hAnsi="Cambria"/>
          <w:sz w:val="18"/>
          <w:szCs w:val="18"/>
        </w:rPr>
        <w:t>trans. Kilian Walsh, (Kalamazoo: Cistercian Publications, 1971), 46.</w:t>
      </w:r>
    </w:p>
    <w:p w14:paraId="2F7B53D7" w14:textId="77777777" w:rsidR="004C5FF7" w:rsidRPr="008B7360" w:rsidRDefault="004C5FF7">
      <w:pPr>
        <w:pStyle w:val="FootnoteText"/>
        <w:rPr>
          <w:rFonts w:ascii="Cambria" w:hAnsi="Cambria"/>
          <w:sz w:val="18"/>
          <w:szCs w:val="18"/>
        </w:rPr>
      </w:pPr>
    </w:p>
  </w:footnote>
  <w:footnote w:id="17">
    <w:p w14:paraId="562DE585" w14:textId="36C7F128"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Ibid, 10.</w:t>
      </w:r>
    </w:p>
    <w:p w14:paraId="7E092C2F" w14:textId="77777777" w:rsidR="004C5FF7" w:rsidRPr="008B7360" w:rsidRDefault="004C5FF7">
      <w:pPr>
        <w:pStyle w:val="FootnoteText"/>
        <w:rPr>
          <w:rFonts w:ascii="Cambria" w:hAnsi="Cambria"/>
          <w:sz w:val="18"/>
          <w:szCs w:val="18"/>
        </w:rPr>
      </w:pPr>
    </w:p>
  </w:footnote>
  <w:footnote w:id="18">
    <w:p w14:paraId="58294031" w14:textId="120A4C1B"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Ibid, 133-9.</w:t>
      </w:r>
    </w:p>
    <w:p w14:paraId="74EAE7B6" w14:textId="77777777" w:rsidR="004C5FF7" w:rsidRPr="008B7360" w:rsidRDefault="004C5FF7">
      <w:pPr>
        <w:pStyle w:val="FootnoteText"/>
        <w:rPr>
          <w:rFonts w:ascii="Cambria" w:hAnsi="Cambria"/>
          <w:sz w:val="18"/>
          <w:szCs w:val="18"/>
        </w:rPr>
      </w:pPr>
    </w:p>
  </w:footnote>
  <w:footnote w:id="19">
    <w:p w14:paraId="5D8C4513" w14:textId="76173F78"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Ibid, 134.</w:t>
      </w:r>
    </w:p>
    <w:p w14:paraId="6A6F46CA" w14:textId="77777777" w:rsidR="004C5FF7" w:rsidRPr="008B7360" w:rsidRDefault="004C5FF7">
      <w:pPr>
        <w:pStyle w:val="FootnoteText"/>
        <w:rPr>
          <w:rFonts w:ascii="Cambria" w:hAnsi="Cambria"/>
          <w:sz w:val="18"/>
          <w:szCs w:val="18"/>
        </w:rPr>
      </w:pPr>
    </w:p>
  </w:footnote>
  <w:footnote w:id="20">
    <w:p w14:paraId="359413F3" w14:textId="115AB6B6"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That is, a knowledge born of divine love with love as its sustaining </w:t>
      </w:r>
      <w:r w:rsidRPr="008B7360">
        <w:rPr>
          <w:rFonts w:ascii="Cambria" w:hAnsi="Cambria"/>
          <w:i/>
          <w:sz w:val="18"/>
          <w:szCs w:val="18"/>
        </w:rPr>
        <w:t>telos</w:t>
      </w:r>
      <w:r w:rsidRPr="008B7360">
        <w:rPr>
          <w:rFonts w:ascii="Cambria" w:hAnsi="Cambria"/>
          <w:sz w:val="18"/>
          <w:szCs w:val="18"/>
        </w:rPr>
        <w:t>. It is not a knowledge for knowledge’s own sake. It is derivative, dependent and integrative of the speculative and the spiritual (</w:t>
      </w:r>
      <w:r w:rsidRPr="008B7360">
        <w:rPr>
          <w:rFonts w:ascii="Cambria" w:hAnsi="Cambria"/>
          <w:i/>
          <w:sz w:val="18"/>
          <w:szCs w:val="18"/>
        </w:rPr>
        <w:t>integre cognoscere</w:t>
      </w:r>
      <w:r w:rsidRPr="008B7360">
        <w:rPr>
          <w:rFonts w:ascii="Cambria" w:hAnsi="Cambria"/>
          <w:sz w:val="18"/>
          <w:szCs w:val="18"/>
        </w:rPr>
        <w:t xml:space="preserve">). It is not a dressed up form of Gnosticism but concrete in its expression of infused (Romans 5:5) charity.  First found in Augustine in West and built upon by St. Gregory the Great, this epistemological principle is critical to a working understanding of Christian spiritual / educational formation. Paraphrasing Gregory, Leclercq, </w:t>
      </w:r>
      <w:r w:rsidRPr="008B7360">
        <w:rPr>
          <w:rFonts w:ascii="Cambria" w:hAnsi="Cambria"/>
          <w:i/>
          <w:sz w:val="18"/>
          <w:szCs w:val="18"/>
        </w:rPr>
        <w:t xml:space="preserve">The Love of Learning and the Desire for God, </w:t>
      </w:r>
      <w:r w:rsidRPr="008B7360">
        <w:rPr>
          <w:rFonts w:ascii="Cambria" w:hAnsi="Cambria"/>
          <w:sz w:val="18"/>
          <w:szCs w:val="18"/>
        </w:rPr>
        <w:t>writes, “This adhesion of the spirit is not the result of striving; it is a taste, a relish, a wisdom and not a science.”[32]</w:t>
      </w:r>
    </w:p>
    <w:p w14:paraId="0AA1DDC8" w14:textId="77777777" w:rsidR="004C5FF7" w:rsidRPr="008B7360" w:rsidRDefault="004C5FF7">
      <w:pPr>
        <w:pStyle w:val="FootnoteText"/>
        <w:rPr>
          <w:rFonts w:ascii="Cambria" w:hAnsi="Cambria"/>
          <w:sz w:val="18"/>
          <w:szCs w:val="18"/>
        </w:rPr>
      </w:pPr>
    </w:p>
  </w:footnote>
  <w:footnote w:id="21">
    <w:p w14:paraId="78350AD2" w14:textId="77777777" w:rsidR="004C5FF7" w:rsidRPr="008B7360" w:rsidRDefault="004C5FF7" w:rsidP="0082468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Bernard Lonergan, </w:t>
      </w:r>
      <w:r w:rsidRPr="008B7360">
        <w:rPr>
          <w:rFonts w:ascii="Cambria" w:hAnsi="Cambria"/>
          <w:i/>
          <w:sz w:val="18"/>
          <w:szCs w:val="18"/>
        </w:rPr>
        <w:t xml:space="preserve">Method in Theology, </w:t>
      </w:r>
      <w:r w:rsidRPr="008B7360">
        <w:rPr>
          <w:rFonts w:ascii="Cambria" w:hAnsi="Cambria"/>
          <w:sz w:val="18"/>
          <w:szCs w:val="18"/>
        </w:rPr>
        <w:t>(Toronto: University of Toronto Press, 1971), 237-244.</w:t>
      </w:r>
    </w:p>
    <w:p w14:paraId="25ED0A4F" w14:textId="77777777" w:rsidR="004C5FF7" w:rsidRPr="008B7360" w:rsidRDefault="004C5FF7" w:rsidP="00824687">
      <w:pPr>
        <w:pStyle w:val="FootnoteText"/>
        <w:rPr>
          <w:rFonts w:ascii="Cambria" w:hAnsi="Cambria"/>
          <w:sz w:val="18"/>
          <w:szCs w:val="18"/>
        </w:rPr>
      </w:pPr>
      <w:r w:rsidRPr="008B7360">
        <w:rPr>
          <w:rFonts w:ascii="Cambria" w:hAnsi="Cambria"/>
          <w:sz w:val="18"/>
          <w:szCs w:val="18"/>
        </w:rPr>
        <w:t xml:space="preserve"> </w:t>
      </w:r>
    </w:p>
  </w:footnote>
  <w:footnote w:id="22">
    <w:p w14:paraId="376BA4E0" w14:textId="62B99EA3" w:rsidR="004C5FF7" w:rsidRPr="008B7360" w:rsidRDefault="004C5FF7">
      <w:pPr>
        <w:pStyle w:val="FootnoteText"/>
        <w:rPr>
          <w:rFonts w:ascii="Cambria" w:hAnsi="Cambria"/>
          <w:sz w:val="18"/>
          <w:szCs w:val="18"/>
          <w:lang w:val="en-US"/>
        </w:rPr>
      </w:pPr>
      <w:r w:rsidRPr="008B7360">
        <w:rPr>
          <w:rStyle w:val="FootnoteReference"/>
          <w:rFonts w:ascii="Cambria" w:hAnsi="Cambria"/>
          <w:sz w:val="18"/>
          <w:szCs w:val="18"/>
        </w:rPr>
        <w:footnoteRef/>
      </w:r>
      <w:r w:rsidRPr="008B7360">
        <w:rPr>
          <w:rFonts w:ascii="Cambria" w:hAnsi="Cambria"/>
          <w:sz w:val="18"/>
          <w:szCs w:val="18"/>
        </w:rPr>
        <w:t xml:space="preserve"> </w:t>
      </w:r>
      <w:r w:rsidRPr="008B7360">
        <w:rPr>
          <w:rFonts w:ascii="Cambria" w:hAnsi="Cambria"/>
          <w:sz w:val="18"/>
          <w:szCs w:val="18"/>
          <w:lang w:val="en-US"/>
        </w:rPr>
        <w:t xml:space="preserve">It seems paradoxical to suggest that a vacuum of love actually creates a restless clutter within a teaching space, this being the opposite of a formational learning environment. However, the security of baptismal identity (“beloved”) in Christ frees the teacher to ask searching questions rather than giving definitive answers and trusting in other’s faith experience, rather than imposing a definitive template of their own. In other words, an unformed teacher in divine charity, as Bernard suggests, is totally counterproductive. ‘Help me out of your abundance if you have it;’ he writes, if not, then spare yourself the trouble.’ (18: II,28) In the chapter, ‘The Exciting Life of Being a Questioner,’ Manuela Scheiba, OSB, following a thorough survey of the questions posed by Jesus in the gospels, states, “To remain a questioner seems to be a fundamental Christian attitude. It includes critically scrutinizing the ecclesiastical, socio-political, and economic positions and events of our time and simultaneously indicating our readiness to enter into a true dialogue. As persons who dare to ask questions, we actively involve others in a dialogue. We show our interest in the other, and we show how much we care for the other. We listen and let others truly express themselves.” From, </w:t>
      </w:r>
      <w:r w:rsidRPr="008B7360">
        <w:rPr>
          <w:rFonts w:ascii="Cambria" w:hAnsi="Cambria"/>
          <w:i/>
          <w:sz w:val="18"/>
          <w:szCs w:val="18"/>
          <w:lang w:val="en-US"/>
        </w:rPr>
        <w:t xml:space="preserve">A Not-So-Unexciting Life: Essays on Benedictine History and Spirituality in Honour or Michael Casey, OCSO, </w:t>
      </w:r>
      <w:r w:rsidRPr="008B7360">
        <w:rPr>
          <w:rFonts w:ascii="Cambria" w:hAnsi="Cambria"/>
          <w:sz w:val="18"/>
          <w:szCs w:val="18"/>
          <w:lang w:val="en-US"/>
        </w:rPr>
        <w:t xml:space="preserve">ed. Carmel Posa (Collegeville: Liturgical Press, 2017), 51. </w:t>
      </w:r>
    </w:p>
    <w:p w14:paraId="3BE2E9FF" w14:textId="37A0E72A" w:rsidR="004C5FF7" w:rsidRPr="008B7360" w:rsidRDefault="004C5FF7">
      <w:pPr>
        <w:pStyle w:val="FootnoteText"/>
        <w:rPr>
          <w:rFonts w:ascii="Cambria" w:hAnsi="Cambria"/>
          <w:sz w:val="18"/>
          <w:szCs w:val="18"/>
          <w:lang w:val="en-US"/>
        </w:rPr>
      </w:pPr>
      <w:r w:rsidRPr="008B7360">
        <w:rPr>
          <w:rFonts w:ascii="Cambria" w:hAnsi="Cambria"/>
          <w:sz w:val="18"/>
          <w:szCs w:val="18"/>
          <w:lang w:val="en-US"/>
        </w:rPr>
        <w:t xml:space="preserve">    </w:t>
      </w:r>
    </w:p>
  </w:footnote>
  <w:footnote w:id="23">
    <w:p w14:paraId="15A89960" w14:textId="71784662"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w:t>
      </w:r>
      <w:r w:rsidRPr="008B7360">
        <w:rPr>
          <w:rFonts w:ascii="Cambria" w:hAnsi="Cambria"/>
          <w:i/>
          <w:sz w:val="18"/>
          <w:szCs w:val="18"/>
        </w:rPr>
        <w:t>Song of Songs</w:t>
      </w:r>
      <w:r w:rsidRPr="008B7360">
        <w:rPr>
          <w:rFonts w:ascii="Cambria" w:hAnsi="Cambria"/>
          <w:sz w:val="18"/>
          <w:szCs w:val="18"/>
        </w:rPr>
        <w:t>, Sermon 18, III.44: “See how precious the graces that must first be infused, so that when we venture to pour them out we may dispense them from a spirit that is filled rather than impoverished.” [138]</w:t>
      </w:r>
    </w:p>
    <w:p w14:paraId="1148ACB4" w14:textId="77777777" w:rsidR="004C5FF7" w:rsidRPr="008B7360" w:rsidRDefault="004C5FF7">
      <w:pPr>
        <w:pStyle w:val="FootnoteText"/>
        <w:rPr>
          <w:rFonts w:ascii="Cambria" w:hAnsi="Cambria"/>
          <w:sz w:val="18"/>
          <w:szCs w:val="18"/>
        </w:rPr>
      </w:pPr>
    </w:p>
  </w:footnote>
  <w:footnote w:id="24">
    <w:p w14:paraId="56E2DCB5" w14:textId="77777777" w:rsidR="004C5FF7" w:rsidRPr="008B7360" w:rsidRDefault="004C5FF7" w:rsidP="004232A0">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In my own ecclesial and vocational context, the Uniting Church Synod of SA, this has taken the form of </w:t>
      </w:r>
      <w:r w:rsidRPr="008B7360">
        <w:rPr>
          <w:rFonts w:ascii="Cambria" w:hAnsi="Cambria"/>
          <w:i/>
          <w:sz w:val="18"/>
          <w:szCs w:val="18"/>
        </w:rPr>
        <w:t>‘Generate 2021’</w:t>
      </w:r>
      <w:r w:rsidRPr="008B7360">
        <w:rPr>
          <w:rFonts w:ascii="Cambria" w:hAnsi="Cambria"/>
          <w:sz w:val="18"/>
          <w:szCs w:val="18"/>
        </w:rPr>
        <w:t xml:space="preserve">; “… a bold, hope filled approach to enhancing the life of the UCA in South Australia. The purpose of Generate 21 is grounded in the Presbytery and Synod strategic plan which outlines the need to “prepare for the regeneration of the church by exploring diverse models of church planting.” Generate 2021 is focused on both exploring and implementing diverse models of church planting through: </w:t>
      </w:r>
      <w:r w:rsidRPr="005A1789">
        <w:rPr>
          <w:rFonts w:ascii="Cambria" w:hAnsi="Cambria"/>
          <w:sz w:val="18"/>
          <w:szCs w:val="18"/>
        </w:rPr>
        <w:t xml:space="preserve">Generating 10 new congregations / Regenerating 15 congregations.” </w:t>
      </w:r>
      <w:r w:rsidRPr="008B7360">
        <w:rPr>
          <w:rFonts w:ascii="Cambria" w:hAnsi="Cambria"/>
          <w:i/>
          <w:sz w:val="18"/>
          <w:szCs w:val="18"/>
        </w:rPr>
        <w:t>2017 Synod and Presbytery Papers and</w:t>
      </w:r>
      <w:r w:rsidRPr="008B7360">
        <w:rPr>
          <w:rFonts w:ascii="Cambria" w:hAnsi="Cambria"/>
          <w:sz w:val="18"/>
          <w:szCs w:val="18"/>
        </w:rPr>
        <w:t xml:space="preserve"> </w:t>
      </w:r>
      <w:r w:rsidRPr="008B7360">
        <w:rPr>
          <w:rFonts w:ascii="Cambria" w:hAnsi="Cambria"/>
          <w:i/>
          <w:sz w:val="18"/>
          <w:szCs w:val="18"/>
        </w:rPr>
        <w:t>Reports</w:t>
      </w:r>
      <w:r w:rsidRPr="008B7360">
        <w:rPr>
          <w:rFonts w:ascii="Cambria" w:hAnsi="Cambria"/>
          <w:sz w:val="18"/>
          <w:szCs w:val="18"/>
        </w:rPr>
        <w:t xml:space="preserve"> (S1 1.3).</w:t>
      </w:r>
    </w:p>
    <w:p w14:paraId="5839F3D4" w14:textId="77777777" w:rsidR="004C5FF7" w:rsidRPr="008B7360" w:rsidRDefault="004C5FF7" w:rsidP="004232A0">
      <w:pPr>
        <w:pStyle w:val="FootnoteText"/>
        <w:rPr>
          <w:rFonts w:ascii="Cambria" w:hAnsi="Cambria"/>
          <w:b/>
          <w:sz w:val="18"/>
          <w:szCs w:val="18"/>
        </w:rPr>
      </w:pPr>
    </w:p>
  </w:footnote>
  <w:footnote w:id="25">
    <w:p w14:paraId="22F975A7" w14:textId="1730EDDD" w:rsidR="004C5FF7" w:rsidRPr="008B7360" w:rsidRDefault="004C5FF7">
      <w:pPr>
        <w:pStyle w:val="FootnoteText"/>
        <w:rPr>
          <w:rFonts w:ascii="Cambria" w:hAnsi="Cambria"/>
          <w:sz w:val="18"/>
          <w:szCs w:val="18"/>
          <w:lang w:val="en-US"/>
        </w:rPr>
      </w:pPr>
      <w:r w:rsidRPr="008B7360">
        <w:rPr>
          <w:rStyle w:val="FootnoteReference"/>
          <w:rFonts w:ascii="Cambria" w:hAnsi="Cambria"/>
          <w:sz w:val="18"/>
          <w:szCs w:val="18"/>
        </w:rPr>
        <w:footnoteRef/>
      </w:r>
      <w:r w:rsidRPr="008B7360">
        <w:rPr>
          <w:rFonts w:ascii="Cambria" w:hAnsi="Cambria"/>
          <w:sz w:val="18"/>
          <w:szCs w:val="18"/>
        </w:rPr>
        <w:t xml:space="preserve"> </w:t>
      </w:r>
      <w:r w:rsidRPr="008B7360">
        <w:rPr>
          <w:rFonts w:ascii="Cambria" w:hAnsi="Cambria"/>
          <w:sz w:val="18"/>
          <w:szCs w:val="18"/>
          <w:lang w:val="en-US"/>
        </w:rPr>
        <w:t xml:space="preserve">A recent interaction with a graduate student who is commonly seen as a high pastoral achiever was notable for the tears shed over a lack of prayerful, integrative practice. The minister’s bright persona (most things related to the ministry of the church are ‘exciting’) clearly represents one thing, the deeper reality of alienation and struggle, quite another.  </w:t>
      </w:r>
    </w:p>
    <w:p w14:paraId="36577D12" w14:textId="5723500C" w:rsidR="004C5FF7" w:rsidRPr="008B7360" w:rsidRDefault="004C5FF7">
      <w:pPr>
        <w:pStyle w:val="FootnoteText"/>
        <w:rPr>
          <w:rFonts w:ascii="Cambria" w:hAnsi="Cambria"/>
          <w:sz w:val="18"/>
          <w:szCs w:val="18"/>
          <w:lang w:val="en-US"/>
        </w:rPr>
      </w:pPr>
      <w:r w:rsidRPr="008B7360">
        <w:rPr>
          <w:rFonts w:ascii="Cambria" w:hAnsi="Cambria"/>
          <w:sz w:val="18"/>
          <w:szCs w:val="18"/>
          <w:lang w:val="en-US"/>
        </w:rPr>
        <w:t xml:space="preserve">  </w:t>
      </w:r>
    </w:p>
  </w:footnote>
  <w:footnote w:id="26">
    <w:p w14:paraId="5B2B3AFE" w14:textId="3F8D4A57"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Ibid, 138.</w:t>
      </w:r>
    </w:p>
    <w:p w14:paraId="0CD868FF" w14:textId="77777777" w:rsidR="004C5FF7" w:rsidRPr="008B7360" w:rsidRDefault="004C5FF7">
      <w:pPr>
        <w:pStyle w:val="FootnoteText"/>
        <w:rPr>
          <w:rFonts w:ascii="Cambria" w:hAnsi="Cambria"/>
          <w:sz w:val="18"/>
          <w:szCs w:val="18"/>
        </w:rPr>
      </w:pPr>
    </w:p>
  </w:footnote>
  <w:footnote w:id="27">
    <w:p w14:paraId="24650A59" w14:textId="75244E2F" w:rsidR="004C5FF7" w:rsidRPr="008B7360" w:rsidRDefault="004C5FF7">
      <w:pPr>
        <w:pStyle w:val="FootnoteText"/>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Origen of Alexandria, </w:t>
      </w:r>
      <w:r w:rsidRPr="008B7360">
        <w:rPr>
          <w:rFonts w:ascii="Cambria" w:hAnsi="Cambria"/>
          <w:i/>
          <w:sz w:val="18"/>
          <w:szCs w:val="18"/>
        </w:rPr>
        <w:t xml:space="preserve">Spirit and Fire: A Thematic Anthology of His Writings, </w:t>
      </w:r>
      <w:r w:rsidRPr="008B7360">
        <w:rPr>
          <w:rFonts w:ascii="Cambria" w:hAnsi="Cambria"/>
          <w:sz w:val="18"/>
          <w:szCs w:val="18"/>
        </w:rPr>
        <w:t>ed. Hans Urs von Balthasar (Washington DC: The Catholic University of America Press, 1984), 202-203.</w:t>
      </w:r>
    </w:p>
    <w:p w14:paraId="00DDB31B" w14:textId="77777777" w:rsidR="004C5FF7" w:rsidRPr="008B7360" w:rsidRDefault="004C5FF7">
      <w:pPr>
        <w:pStyle w:val="FootnoteText"/>
        <w:rPr>
          <w:rFonts w:ascii="Cambria" w:hAnsi="Cambria"/>
          <w:sz w:val="18"/>
          <w:szCs w:val="18"/>
        </w:rPr>
      </w:pPr>
    </w:p>
  </w:footnote>
  <w:footnote w:id="28">
    <w:p w14:paraId="6C2A1EA1" w14:textId="1368F028" w:rsidR="004C5FF7" w:rsidRPr="008B7360" w:rsidRDefault="004C5FF7" w:rsidP="00087ED2">
      <w:pPr>
        <w:spacing w:line="240" w:lineRule="auto"/>
        <w:rPr>
          <w:rFonts w:ascii="Cambria" w:hAnsi="Cambria"/>
          <w:sz w:val="18"/>
          <w:szCs w:val="18"/>
        </w:rPr>
      </w:pPr>
      <w:r w:rsidRPr="008B7360">
        <w:rPr>
          <w:rStyle w:val="FootnoteReference"/>
          <w:rFonts w:ascii="Cambria" w:hAnsi="Cambria"/>
          <w:sz w:val="18"/>
          <w:szCs w:val="18"/>
        </w:rPr>
        <w:footnoteRef/>
      </w:r>
      <w:r w:rsidRPr="008B7360">
        <w:rPr>
          <w:rFonts w:ascii="Cambria" w:hAnsi="Cambria"/>
          <w:sz w:val="18"/>
          <w:szCs w:val="18"/>
        </w:rPr>
        <w:t xml:space="preserve"> Martin Luther, as quoted by William Placher in, </w:t>
      </w:r>
      <w:r w:rsidRPr="008B7360">
        <w:rPr>
          <w:rFonts w:ascii="Cambria" w:hAnsi="Cambria"/>
          <w:i/>
          <w:iCs/>
          <w:sz w:val="18"/>
          <w:szCs w:val="18"/>
        </w:rPr>
        <w:t xml:space="preserve">The Domestication of Transcendence: How Modern Thinking about God Went Wrong </w:t>
      </w:r>
      <w:r w:rsidRPr="008B7360">
        <w:rPr>
          <w:rFonts w:ascii="Cambria" w:hAnsi="Cambria"/>
          <w:sz w:val="18"/>
          <w:szCs w:val="18"/>
        </w:rPr>
        <w:t>(Louisville: John Knox Press, 1996): “He (sic) who wants to ascend advantageously to the love and knowledge of God should abandon the human metaphysical rules concerning knowledge of the divinity and apply himself first to the humanity of Christ. For it is exceedingly godless temerity that, where God has humiliated Himself in order to become recognizable, man seeks for himself another way, by following the counsels of his own natural capacity.”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61A74"/>
    <w:multiLevelType w:val="hybridMultilevel"/>
    <w:tmpl w:val="FC4A4E14"/>
    <w:lvl w:ilvl="0" w:tplc="E12E3E94">
      <w:start w:val="1"/>
      <w:numFmt w:val="bullet"/>
      <w:lvlText w:val=""/>
      <w:lvlJc w:val="left"/>
      <w:pPr>
        <w:tabs>
          <w:tab w:val="num" w:pos="720"/>
        </w:tabs>
        <w:ind w:left="720" w:hanging="360"/>
      </w:pPr>
      <w:rPr>
        <w:rFonts w:ascii="Wingdings" w:hAnsi="Wingdings" w:hint="default"/>
      </w:rPr>
    </w:lvl>
    <w:lvl w:ilvl="1" w:tplc="342AA49E" w:tentative="1">
      <w:start w:val="1"/>
      <w:numFmt w:val="bullet"/>
      <w:lvlText w:val=""/>
      <w:lvlJc w:val="left"/>
      <w:pPr>
        <w:tabs>
          <w:tab w:val="num" w:pos="1440"/>
        </w:tabs>
        <w:ind w:left="1440" w:hanging="360"/>
      </w:pPr>
      <w:rPr>
        <w:rFonts w:ascii="Wingdings" w:hAnsi="Wingdings" w:hint="default"/>
      </w:rPr>
    </w:lvl>
    <w:lvl w:ilvl="2" w:tplc="E898D024" w:tentative="1">
      <w:start w:val="1"/>
      <w:numFmt w:val="bullet"/>
      <w:lvlText w:val=""/>
      <w:lvlJc w:val="left"/>
      <w:pPr>
        <w:tabs>
          <w:tab w:val="num" w:pos="2160"/>
        </w:tabs>
        <w:ind w:left="2160" w:hanging="360"/>
      </w:pPr>
      <w:rPr>
        <w:rFonts w:ascii="Wingdings" w:hAnsi="Wingdings" w:hint="default"/>
      </w:rPr>
    </w:lvl>
    <w:lvl w:ilvl="3" w:tplc="89AC19EA" w:tentative="1">
      <w:start w:val="1"/>
      <w:numFmt w:val="bullet"/>
      <w:lvlText w:val=""/>
      <w:lvlJc w:val="left"/>
      <w:pPr>
        <w:tabs>
          <w:tab w:val="num" w:pos="2880"/>
        </w:tabs>
        <w:ind w:left="2880" w:hanging="360"/>
      </w:pPr>
      <w:rPr>
        <w:rFonts w:ascii="Wingdings" w:hAnsi="Wingdings" w:hint="default"/>
      </w:rPr>
    </w:lvl>
    <w:lvl w:ilvl="4" w:tplc="92C4E4BE" w:tentative="1">
      <w:start w:val="1"/>
      <w:numFmt w:val="bullet"/>
      <w:lvlText w:val=""/>
      <w:lvlJc w:val="left"/>
      <w:pPr>
        <w:tabs>
          <w:tab w:val="num" w:pos="3600"/>
        </w:tabs>
        <w:ind w:left="3600" w:hanging="360"/>
      </w:pPr>
      <w:rPr>
        <w:rFonts w:ascii="Wingdings" w:hAnsi="Wingdings" w:hint="default"/>
      </w:rPr>
    </w:lvl>
    <w:lvl w:ilvl="5" w:tplc="086C67A4" w:tentative="1">
      <w:start w:val="1"/>
      <w:numFmt w:val="bullet"/>
      <w:lvlText w:val=""/>
      <w:lvlJc w:val="left"/>
      <w:pPr>
        <w:tabs>
          <w:tab w:val="num" w:pos="4320"/>
        </w:tabs>
        <w:ind w:left="4320" w:hanging="360"/>
      </w:pPr>
      <w:rPr>
        <w:rFonts w:ascii="Wingdings" w:hAnsi="Wingdings" w:hint="default"/>
      </w:rPr>
    </w:lvl>
    <w:lvl w:ilvl="6" w:tplc="61E2AAEE" w:tentative="1">
      <w:start w:val="1"/>
      <w:numFmt w:val="bullet"/>
      <w:lvlText w:val=""/>
      <w:lvlJc w:val="left"/>
      <w:pPr>
        <w:tabs>
          <w:tab w:val="num" w:pos="5040"/>
        </w:tabs>
        <w:ind w:left="5040" w:hanging="360"/>
      </w:pPr>
      <w:rPr>
        <w:rFonts w:ascii="Wingdings" w:hAnsi="Wingdings" w:hint="default"/>
      </w:rPr>
    </w:lvl>
    <w:lvl w:ilvl="7" w:tplc="1E1C76BA" w:tentative="1">
      <w:start w:val="1"/>
      <w:numFmt w:val="bullet"/>
      <w:lvlText w:val=""/>
      <w:lvlJc w:val="left"/>
      <w:pPr>
        <w:tabs>
          <w:tab w:val="num" w:pos="5760"/>
        </w:tabs>
        <w:ind w:left="5760" w:hanging="360"/>
      </w:pPr>
      <w:rPr>
        <w:rFonts w:ascii="Wingdings" w:hAnsi="Wingdings" w:hint="default"/>
      </w:rPr>
    </w:lvl>
    <w:lvl w:ilvl="8" w:tplc="4ECC601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4C"/>
    <w:rsid w:val="000567E1"/>
    <w:rsid w:val="000572CA"/>
    <w:rsid w:val="00063D2C"/>
    <w:rsid w:val="00065AA5"/>
    <w:rsid w:val="0006672E"/>
    <w:rsid w:val="00081A1A"/>
    <w:rsid w:val="000857C1"/>
    <w:rsid w:val="00087ED2"/>
    <w:rsid w:val="00094227"/>
    <w:rsid w:val="000B125E"/>
    <w:rsid w:val="000B309A"/>
    <w:rsid w:val="000B50BA"/>
    <w:rsid w:val="000C6855"/>
    <w:rsid w:val="000D518A"/>
    <w:rsid w:val="000D792A"/>
    <w:rsid w:val="00105009"/>
    <w:rsid w:val="00122C77"/>
    <w:rsid w:val="00125021"/>
    <w:rsid w:val="00140C33"/>
    <w:rsid w:val="00140E2A"/>
    <w:rsid w:val="00160804"/>
    <w:rsid w:val="00186B81"/>
    <w:rsid w:val="001A4548"/>
    <w:rsid w:val="001E388E"/>
    <w:rsid w:val="00205F78"/>
    <w:rsid w:val="002326EC"/>
    <w:rsid w:val="00235A39"/>
    <w:rsid w:val="00236742"/>
    <w:rsid w:val="00243FC4"/>
    <w:rsid w:val="0025179C"/>
    <w:rsid w:val="00267006"/>
    <w:rsid w:val="0027120B"/>
    <w:rsid w:val="00292E27"/>
    <w:rsid w:val="002A5219"/>
    <w:rsid w:val="002C1106"/>
    <w:rsid w:val="002C2E4C"/>
    <w:rsid w:val="002F58FB"/>
    <w:rsid w:val="003148DE"/>
    <w:rsid w:val="00320C15"/>
    <w:rsid w:val="00321D87"/>
    <w:rsid w:val="00327539"/>
    <w:rsid w:val="003345DE"/>
    <w:rsid w:val="0034682D"/>
    <w:rsid w:val="00347B43"/>
    <w:rsid w:val="00352258"/>
    <w:rsid w:val="003708E3"/>
    <w:rsid w:val="003729FD"/>
    <w:rsid w:val="003A3999"/>
    <w:rsid w:val="003A5671"/>
    <w:rsid w:val="003C0F73"/>
    <w:rsid w:val="003D1706"/>
    <w:rsid w:val="003D66F4"/>
    <w:rsid w:val="003F74F4"/>
    <w:rsid w:val="00412BD1"/>
    <w:rsid w:val="004135F9"/>
    <w:rsid w:val="0042177A"/>
    <w:rsid w:val="004232A0"/>
    <w:rsid w:val="00434A99"/>
    <w:rsid w:val="00437FC0"/>
    <w:rsid w:val="004721A7"/>
    <w:rsid w:val="00490CAC"/>
    <w:rsid w:val="004B0A11"/>
    <w:rsid w:val="004B1EDC"/>
    <w:rsid w:val="004C5FF7"/>
    <w:rsid w:val="004E2C9F"/>
    <w:rsid w:val="004E36A4"/>
    <w:rsid w:val="004E3E2A"/>
    <w:rsid w:val="00501CBE"/>
    <w:rsid w:val="005156C3"/>
    <w:rsid w:val="00517AE5"/>
    <w:rsid w:val="00532827"/>
    <w:rsid w:val="005440A6"/>
    <w:rsid w:val="005450D7"/>
    <w:rsid w:val="0055020F"/>
    <w:rsid w:val="00566294"/>
    <w:rsid w:val="00570CDC"/>
    <w:rsid w:val="00573581"/>
    <w:rsid w:val="00581B3A"/>
    <w:rsid w:val="00583A5F"/>
    <w:rsid w:val="005A0CA1"/>
    <w:rsid w:val="005A1789"/>
    <w:rsid w:val="005A4966"/>
    <w:rsid w:val="005A542A"/>
    <w:rsid w:val="005A79DB"/>
    <w:rsid w:val="005B50ED"/>
    <w:rsid w:val="005C17BF"/>
    <w:rsid w:val="005C674B"/>
    <w:rsid w:val="005D3613"/>
    <w:rsid w:val="005D6ADE"/>
    <w:rsid w:val="005E5087"/>
    <w:rsid w:val="00602A1D"/>
    <w:rsid w:val="00612A6D"/>
    <w:rsid w:val="00612B07"/>
    <w:rsid w:val="00615F04"/>
    <w:rsid w:val="00616B81"/>
    <w:rsid w:val="00617929"/>
    <w:rsid w:val="00624821"/>
    <w:rsid w:val="00645A64"/>
    <w:rsid w:val="00647E02"/>
    <w:rsid w:val="0065282F"/>
    <w:rsid w:val="006534F5"/>
    <w:rsid w:val="00665476"/>
    <w:rsid w:val="00674ACA"/>
    <w:rsid w:val="00692F04"/>
    <w:rsid w:val="00695087"/>
    <w:rsid w:val="006A09BB"/>
    <w:rsid w:val="006A2583"/>
    <w:rsid w:val="00706C6B"/>
    <w:rsid w:val="00713CD8"/>
    <w:rsid w:val="00717586"/>
    <w:rsid w:val="0072659B"/>
    <w:rsid w:val="00727470"/>
    <w:rsid w:val="007320BF"/>
    <w:rsid w:val="007441E3"/>
    <w:rsid w:val="0075675B"/>
    <w:rsid w:val="00766644"/>
    <w:rsid w:val="00797735"/>
    <w:rsid w:val="007A136C"/>
    <w:rsid w:val="007A1568"/>
    <w:rsid w:val="007B5B2C"/>
    <w:rsid w:val="007B6BA3"/>
    <w:rsid w:val="007C74E6"/>
    <w:rsid w:val="007E3C2A"/>
    <w:rsid w:val="00807A77"/>
    <w:rsid w:val="00816AF4"/>
    <w:rsid w:val="00822457"/>
    <w:rsid w:val="00824687"/>
    <w:rsid w:val="00830A24"/>
    <w:rsid w:val="00832EDF"/>
    <w:rsid w:val="008520D8"/>
    <w:rsid w:val="008551D7"/>
    <w:rsid w:val="00865F7F"/>
    <w:rsid w:val="00885701"/>
    <w:rsid w:val="008B7360"/>
    <w:rsid w:val="008C25C0"/>
    <w:rsid w:val="008E08C2"/>
    <w:rsid w:val="008E1573"/>
    <w:rsid w:val="008F2534"/>
    <w:rsid w:val="008F291B"/>
    <w:rsid w:val="009152FE"/>
    <w:rsid w:val="00920E4D"/>
    <w:rsid w:val="00927AC5"/>
    <w:rsid w:val="00956918"/>
    <w:rsid w:val="009612DC"/>
    <w:rsid w:val="00962763"/>
    <w:rsid w:val="0096297F"/>
    <w:rsid w:val="0097162A"/>
    <w:rsid w:val="0097523A"/>
    <w:rsid w:val="009A347C"/>
    <w:rsid w:val="009A775D"/>
    <w:rsid w:val="009C752F"/>
    <w:rsid w:val="00A00836"/>
    <w:rsid w:val="00A14BE8"/>
    <w:rsid w:val="00A350EC"/>
    <w:rsid w:val="00A52B5A"/>
    <w:rsid w:val="00A53808"/>
    <w:rsid w:val="00A66DF8"/>
    <w:rsid w:val="00A8000F"/>
    <w:rsid w:val="00A82F87"/>
    <w:rsid w:val="00AD1E20"/>
    <w:rsid w:val="00AD6B35"/>
    <w:rsid w:val="00AD7239"/>
    <w:rsid w:val="00AE1765"/>
    <w:rsid w:val="00AE2C0B"/>
    <w:rsid w:val="00AF7290"/>
    <w:rsid w:val="00B00132"/>
    <w:rsid w:val="00B0140D"/>
    <w:rsid w:val="00B0456C"/>
    <w:rsid w:val="00B2152B"/>
    <w:rsid w:val="00B32CBE"/>
    <w:rsid w:val="00B36680"/>
    <w:rsid w:val="00B369F0"/>
    <w:rsid w:val="00B4440E"/>
    <w:rsid w:val="00B57E8B"/>
    <w:rsid w:val="00B86DC9"/>
    <w:rsid w:val="00B93705"/>
    <w:rsid w:val="00BB7590"/>
    <w:rsid w:val="00BC5270"/>
    <w:rsid w:val="00BF4B6D"/>
    <w:rsid w:val="00C06ACB"/>
    <w:rsid w:val="00C12624"/>
    <w:rsid w:val="00C60A43"/>
    <w:rsid w:val="00C643FD"/>
    <w:rsid w:val="00C6634C"/>
    <w:rsid w:val="00C6746E"/>
    <w:rsid w:val="00C74820"/>
    <w:rsid w:val="00C813D0"/>
    <w:rsid w:val="00C90778"/>
    <w:rsid w:val="00C944BF"/>
    <w:rsid w:val="00C97B43"/>
    <w:rsid w:val="00CF5160"/>
    <w:rsid w:val="00D13822"/>
    <w:rsid w:val="00D14BF7"/>
    <w:rsid w:val="00D25B61"/>
    <w:rsid w:val="00D270E7"/>
    <w:rsid w:val="00D342FB"/>
    <w:rsid w:val="00D6314A"/>
    <w:rsid w:val="00D71197"/>
    <w:rsid w:val="00D73494"/>
    <w:rsid w:val="00D95C2B"/>
    <w:rsid w:val="00DB3CC4"/>
    <w:rsid w:val="00DC5AD6"/>
    <w:rsid w:val="00DD1BF0"/>
    <w:rsid w:val="00DE2BAA"/>
    <w:rsid w:val="00DE6D10"/>
    <w:rsid w:val="00DF11AE"/>
    <w:rsid w:val="00DF410E"/>
    <w:rsid w:val="00E1292E"/>
    <w:rsid w:val="00E245AA"/>
    <w:rsid w:val="00E417E2"/>
    <w:rsid w:val="00E4780C"/>
    <w:rsid w:val="00E576AE"/>
    <w:rsid w:val="00E65F0A"/>
    <w:rsid w:val="00E8137C"/>
    <w:rsid w:val="00ED453D"/>
    <w:rsid w:val="00EE143C"/>
    <w:rsid w:val="00EE5A0D"/>
    <w:rsid w:val="00EE7577"/>
    <w:rsid w:val="00EF54AD"/>
    <w:rsid w:val="00F04C3D"/>
    <w:rsid w:val="00F11B3D"/>
    <w:rsid w:val="00F33F5F"/>
    <w:rsid w:val="00F35492"/>
    <w:rsid w:val="00F42323"/>
    <w:rsid w:val="00F42A01"/>
    <w:rsid w:val="00F43EBB"/>
    <w:rsid w:val="00F66C62"/>
    <w:rsid w:val="00F90530"/>
    <w:rsid w:val="00FF44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2D903"/>
  <w15:docId w15:val="{11E33337-8777-41EF-9A7A-B9BB5ED4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50ED"/>
    <w:pPr>
      <w:spacing w:after="0" w:line="240" w:lineRule="auto"/>
    </w:pPr>
    <w:rPr>
      <w:sz w:val="20"/>
      <w:szCs w:val="20"/>
    </w:rPr>
  </w:style>
  <w:style w:type="character" w:customStyle="1" w:styleId="FootnoteTextChar">
    <w:name w:val="Footnote Text Char"/>
    <w:basedOn w:val="DefaultParagraphFont"/>
    <w:link w:val="FootnoteText"/>
    <w:uiPriority w:val="99"/>
    <w:rsid w:val="005B50ED"/>
    <w:rPr>
      <w:sz w:val="20"/>
      <w:szCs w:val="20"/>
    </w:rPr>
  </w:style>
  <w:style w:type="character" w:styleId="FootnoteReference">
    <w:name w:val="footnote reference"/>
    <w:basedOn w:val="DefaultParagraphFont"/>
    <w:uiPriority w:val="99"/>
    <w:unhideWhenUsed/>
    <w:rsid w:val="005B50ED"/>
    <w:rPr>
      <w:vertAlign w:val="superscript"/>
    </w:rPr>
  </w:style>
  <w:style w:type="paragraph" w:styleId="NormalWeb">
    <w:name w:val="Normal (Web)"/>
    <w:basedOn w:val="Normal"/>
    <w:uiPriority w:val="99"/>
    <w:semiHidden/>
    <w:unhideWhenUsed/>
    <w:rsid w:val="005E508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93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705"/>
  </w:style>
  <w:style w:type="paragraph" w:styleId="Footer">
    <w:name w:val="footer"/>
    <w:basedOn w:val="Normal"/>
    <w:link w:val="FooterChar"/>
    <w:uiPriority w:val="99"/>
    <w:unhideWhenUsed/>
    <w:rsid w:val="00B93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705"/>
  </w:style>
  <w:style w:type="paragraph" w:styleId="BalloonText">
    <w:name w:val="Balloon Text"/>
    <w:basedOn w:val="Normal"/>
    <w:link w:val="BalloonTextChar"/>
    <w:uiPriority w:val="99"/>
    <w:semiHidden/>
    <w:unhideWhenUsed/>
    <w:rsid w:val="008B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47226">
      <w:bodyDiv w:val="1"/>
      <w:marLeft w:val="0"/>
      <w:marRight w:val="0"/>
      <w:marTop w:val="0"/>
      <w:marBottom w:val="0"/>
      <w:divBdr>
        <w:top w:val="none" w:sz="0" w:space="0" w:color="auto"/>
        <w:left w:val="none" w:sz="0" w:space="0" w:color="auto"/>
        <w:bottom w:val="none" w:sz="0" w:space="0" w:color="auto"/>
        <w:right w:val="none" w:sz="0" w:space="0" w:color="auto"/>
      </w:divBdr>
      <w:divsChild>
        <w:div w:id="788814979">
          <w:marLeft w:val="288"/>
          <w:marRight w:val="0"/>
          <w:marTop w:val="240"/>
          <w:marBottom w:val="0"/>
          <w:divBdr>
            <w:top w:val="none" w:sz="0" w:space="0" w:color="auto"/>
            <w:left w:val="none" w:sz="0" w:space="0" w:color="auto"/>
            <w:bottom w:val="none" w:sz="0" w:space="0" w:color="auto"/>
            <w:right w:val="none" w:sz="0" w:space="0" w:color="auto"/>
          </w:divBdr>
        </w:div>
      </w:divsChild>
    </w:div>
    <w:div w:id="862549246">
      <w:bodyDiv w:val="1"/>
      <w:marLeft w:val="0"/>
      <w:marRight w:val="0"/>
      <w:marTop w:val="0"/>
      <w:marBottom w:val="0"/>
      <w:divBdr>
        <w:top w:val="none" w:sz="0" w:space="0" w:color="auto"/>
        <w:left w:val="none" w:sz="0" w:space="0" w:color="auto"/>
        <w:bottom w:val="none" w:sz="0" w:space="0" w:color="auto"/>
        <w:right w:val="none" w:sz="0" w:space="0" w:color="auto"/>
      </w:divBdr>
    </w:div>
    <w:div w:id="19690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DF1E2-ED32-4E4A-9226-89D5BA1F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Gilbert</dc:creator>
  <cp:keywords/>
  <dc:description/>
  <cp:lastModifiedBy>Michael Kelly</cp:lastModifiedBy>
  <cp:revision>2</cp:revision>
  <cp:lastPrinted>2017-12-04T01:03:00Z</cp:lastPrinted>
  <dcterms:created xsi:type="dcterms:W3CDTF">2017-12-11T01:12:00Z</dcterms:created>
  <dcterms:modified xsi:type="dcterms:W3CDTF">2017-12-11T01:12:00Z</dcterms:modified>
</cp:coreProperties>
</file>